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E8" w:rsidRPr="00161D04" w:rsidRDefault="006F07E8" w:rsidP="004F24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2439" w:rsidRDefault="004F2439" w:rsidP="004F2439">
      <w:pPr>
        <w:pStyle w:val="a7"/>
        <w:tabs>
          <w:tab w:val="clear" w:pos="9355"/>
          <w:tab w:val="right" w:pos="9498"/>
        </w:tabs>
        <w:jc w:val="center"/>
        <w:rPr>
          <w:szCs w:val="28"/>
        </w:rPr>
      </w:pPr>
      <w:r>
        <w:rPr>
          <w:szCs w:val="28"/>
        </w:rPr>
        <w:t>МОУ</w:t>
      </w:r>
      <w:r w:rsidRPr="006E5D5F">
        <w:rPr>
          <w:szCs w:val="28"/>
        </w:rPr>
        <w:t xml:space="preserve">  Детчинская средняя общеобразовательная школа</w:t>
      </w:r>
    </w:p>
    <w:p w:rsidR="004F2439" w:rsidRDefault="004F2439" w:rsidP="004F2439">
      <w:pPr>
        <w:pStyle w:val="a7"/>
        <w:tabs>
          <w:tab w:val="clear" w:pos="9355"/>
          <w:tab w:val="right" w:pos="9498"/>
        </w:tabs>
        <w:rPr>
          <w:szCs w:val="28"/>
        </w:rPr>
      </w:pPr>
    </w:p>
    <w:p w:rsidR="004F2439" w:rsidRPr="00F10BB4" w:rsidRDefault="004F2439" w:rsidP="004F2439">
      <w:pPr>
        <w:pStyle w:val="a7"/>
        <w:tabs>
          <w:tab w:val="clear" w:pos="9355"/>
          <w:tab w:val="right" w:pos="9498"/>
        </w:tabs>
        <w:jc w:val="center"/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Малоярославецкого</w:t>
      </w:r>
      <w:proofErr w:type="spellEnd"/>
      <w:r>
        <w:rPr>
          <w:szCs w:val="28"/>
        </w:rPr>
        <w:t xml:space="preserve"> района  Калужской области</w:t>
      </w:r>
    </w:p>
    <w:p w:rsidR="004F2439" w:rsidRPr="00C25244" w:rsidRDefault="004F2439" w:rsidP="004F2439">
      <w:pPr>
        <w:pStyle w:val="a7"/>
        <w:tabs>
          <w:tab w:val="clear" w:pos="9355"/>
          <w:tab w:val="right" w:pos="9498"/>
        </w:tabs>
        <w:jc w:val="center"/>
        <w:rPr>
          <w:szCs w:val="28"/>
        </w:rPr>
      </w:pPr>
    </w:p>
    <w:tbl>
      <w:tblPr>
        <w:tblpPr w:leftFromText="180" w:rightFromText="180" w:vertAnchor="page" w:horzAnchor="margin" w:tblpY="2836"/>
        <w:tblW w:w="9856" w:type="dxa"/>
        <w:tblLayout w:type="fixed"/>
        <w:tblLook w:val="04A0"/>
      </w:tblPr>
      <w:tblGrid>
        <w:gridCol w:w="3369"/>
        <w:gridCol w:w="2976"/>
        <w:gridCol w:w="3511"/>
      </w:tblGrid>
      <w:tr w:rsidR="00656AD4" w:rsidRPr="001B19F3" w:rsidTr="001B19F3">
        <w:trPr>
          <w:trHeight w:val="1635"/>
        </w:trPr>
        <w:tc>
          <w:tcPr>
            <w:tcW w:w="3369" w:type="dxa"/>
          </w:tcPr>
          <w:p w:rsidR="00656AD4" w:rsidRPr="001B19F3" w:rsidRDefault="00656AD4" w:rsidP="00666594">
            <w:pPr>
              <w:ind w:left="-456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>Рассмотрено</w:t>
            </w:r>
          </w:p>
          <w:p w:rsidR="00656AD4" w:rsidRPr="001B19F3" w:rsidRDefault="00656AD4" w:rsidP="00666594">
            <w:pPr>
              <w:ind w:left="-45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на заседании МСШ </w:t>
            </w:r>
          </w:p>
          <w:p w:rsidR="00656AD4" w:rsidRPr="001B19F3" w:rsidRDefault="00656AD4" w:rsidP="00666594">
            <w:pPr>
              <w:ind w:right="-5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Протокол №__1_от </w:t>
            </w:r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>«__2</w:t>
            </w:r>
            <w:r w:rsidRPr="001B19F3"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>__»___</w:t>
            </w:r>
            <w:r w:rsidRPr="001B19F3">
              <w:rPr>
                <w:rFonts w:ascii="Times New Roman" w:hAnsi="Times New Roman" w:cs="Times New Roman"/>
                <w:b/>
                <w:bCs/>
                <w:u w:val="single"/>
              </w:rPr>
              <w:t>августа</w:t>
            </w:r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>____2021 г.</w:t>
            </w:r>
          </w:p>
          <w:p w:rsidR="00656AD4" w:rsidRPr="001B19F3" w:rsidRDefault="00656AD4" w:rsidP="00666594">
            <w:pPr>
              <w:ind w:right="-51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>Руководитель МСШ</w:t>
            </w:r>
          </w:p>
          <w:p w:rsidR="00656AD4" w:rsidRPr="001B19F3" w:rsidRDefault="00656AD4" w:rsidP="00666594">
            <w:pPr>
              <w:ind w:right="-51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>________ Л.А Никонорова</w:t>
            </w:r>
          </w:p>
          <w:p w:rsidR="00656AD4" w:rsidRPr="001B19F3" w:rsidRDefault="00656AD4" w:rsidP="00666594">
            <w:pPr>
              <w:widowControl w:val="0"/>
              <w:suppressAutoHyphens/>
              <w:ind w:left="-456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976" w:type="dxa"/>
          </w:tcPr>
          <w:p w:rsidR="00656AD4" w:rsidRPr="001B19F3" w:rsidRDefault="00656AD4" w:rsidP="00666594">
            <w:pPr>
              <w:ind w:left="-456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«Утверждаю» </w:t>
            </w:r>
          </w:p>
          <w:p w:rsidR="00656AD4" w:rsidRPr="001B19F3" w:rsidRDefault="00656AD4" w:rsidP="00666594">
            <w:pPr>
              <w:ind w:left="-7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>Директор</w:t>
            </w:r>
          </w:p>
          <w:p w:rsidR="00656AD4" w:rsidRPr="001B19F3" w:rsidRDefault="00656AD4" w:rsidP="00666594">
            <w:pPr>
              <w:ind w:left="-35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                     М.М.</w:t>
            </w: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Ефимова </w:t>
            </w:r>
          </w:p>
          <w:p w:rsidR="00656AD4" w:rsidRPr="001B19F3" w:rsidRDefault="00656AD4" w:rsidP="00666594">
            <w:pPr>
              <w:ind w:left="-72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Приказ №___58__от </w:t>
            </w:r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>«__31__»</w:t>
            </w:r>
            <w:proofErr w:type="spellStart"/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>_августа</w:t>
            </w:r>
            <w:proofErr w:type="spellEnd"/>
            <w:r w:rsidRPr="001B19F3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2021г</w:t>
            </w:r>
          </w:p>
          <w:p w:rsidR="00656AD4" w:rsidRPr="001B19F3" w:rsidRDefault="00656AD4" w:rsidP="00666594">
            <w:pPr>
              <w:ind w:left="-7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56AD4" w:rsidRPr="001B19F3" w:rsidRDefault="00656AD4" w:rsidP="00666594">
            <w:pPr>
              <w:ind w:left="-7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</w:t>
            </w:r>
          </w:p>
        </w:tc>
        <w:tc>
          <w:tcPr>
            <w:tcW w:w="3511" w:type="dxa"/>
          </w:tcPr>
          <w:p w:rsidR="00656AD4" w:rsidRPr="001B19F3" w:rsidRDefault="00656AD4" w:rsidP="00666594">
            <w:pPr>
              <w:ind w:left="-45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>Согласовано на районном методическом совете</w:t>
            </w:r>
          </w:p>
          <w:p w:rsidR="00656AD4" w:rsidRPr="001B19F3" w:rsidRDefault="00656AD4" w:rsidP="00666594">
            <w:pPr>
              <w:ind w:left="-456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u w:val="single"/>
                <w:lang w:eastAsia="hi-IN" w:bidi="hi-IN"/>
              </w:rPr>
            </w:pPr>
            <w:r w:rsidRPr="001B19F3">
              <w:rPr>
                <w:rFonts w:ascii="Times New Roman" w:eastAsia="SimSun" w:hAnsi="Times New Roman" w:cs="Times New Roman"/>
                <w:b/>
                <w:bCs/>
                <w:kern w:val="2"/>
                <w:u w:val="single"/>
                <w:lang w:eastAsia="hi-IN" w:bidi="hi-IN"/>
              </w:rPr>
              <w:t xml:space="preserve">Пр. №     </w:t>
            </w:r>
          </w:p>
          <w:p w:rsidR="00656AD4" w:rsidRPr="001B19F3" w:rsidRDefault="00656AD4" w:rsidP="00666594">
            <w:pPr>
              <w:ind w:left="-456"/>
              <w:rPr>
                <w:rFonts w:ascii="Times New Roman" w:eastAsia="SimSun" w:hAnsi="Times New Roman" w:cs="Times New Roman"/>
                <w:b/>
                <w:bCs/>
                <w:kern w:val="2"/>
                <w:u w:val="single"/>
                <w:lang w:eastAsia="hi-IN" w:bidi="hi-IN"/>
              </w:rPr>
            </w:pPr>
            <w:r w:rsidRPr="001B19F3">
              <w:rPr>
                <w:rFonts w:ascii="Times New Roman" w:eastAsia="SimSun" w:hAnsi="Times New Roman" w:cs="Times New Roman"/>
                <w:b/>
                <w:bCs/>
                <w:kern w:val="2"/>
                <w:u w:val="single"/>
                <w:lang w:eastAsia="hi-IN" w:bidi="hi-IN"/>
              </w:rPr>
              <w:t xml:space="preserve">          </w:t>
            </w:r>
            <w:r w:rsidRPr="001B19F3">
              <w:rPr>
                <w:rFonts w:ascii="Times New Roman" w:eastAsia="Calibri" w:hAnsi="Times New Roman" w:cs="Times New Roman"/>
                <w:b/>
                <w:bCs/>
              </w:rPr>
              <w:t>«__</w:t>
            </w:r>
            <w:r w:rsidR="001B19F3">
              <w:rPr>
                <w:rFonts w:ascii="Times New Roman" w:eastAsia="Calibri" w:hAnsi="Times New Roman" w:cs="Times New Roman"/>
                <w:b/>
                <w:bCs/>
              </w:rPr>
              <w:t>12_»_</w:t>
            </w:r>
            <w:r w:rsidRPr="001B19F3">
              <w:rPr>
                <w:rFonts w:ascii="Times New Roman" w:eastAsia="Calibri" w:hAnsi="Times New Roman" w:cs="Times New Roman"/>
                <w:b/>
                <w:bCs/>
              </w:rPr>
              <w:t>_</w:t>
            </w:r>
            <w:r w:rsidR="001B19F3">
              <w:rPr>
                <w:rFonts w:ascii="Times New Roman" w:eastAsia="Calibri" w:hAnsi="Times New Roman" w:cs="Times New Roman"/>
                <w:b/>
                <w:bCs/>
              </w:rPr>
              <w:t>ноября_______</w:t>
            </w:r>
            <w:r w:rsidRPr="001B19F3">
              <w:rPr>
                <w:rFonts w:ascii="Times New Roman" w:eastAsia="Calibri" w:hAnsi="Times New Roman" w:cs="Times New Roman"/>
                <w:b/>
                <w:bCs/>
              </w:rPr>
              <w:t>_2021г.</w:t>
            </w:r>
          </w:p>
          <w:p w:rsidR="00656AD4" w:rsidRPr="001B19F3" w:rsidRDefault="00656AD4" w:rsidP="00666594">
            <w:pPr>
              <w:pBdr>
                <w:bottom w:val="single" w:sz="12" w:space="1" w:color="auto"/>
              </w:pBdr>
              <w:ind w:left="-45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>Председатель МС</w:t>
            </w:r>
          </w:p>
          <w:p w:rsidR="00656AD4" w:rsidRPr="001B19F3" w:rsidRDefault="00656AD4" w:rsidP="00656AD4">
            <w:pPr>
              <w:pBdr>
                <w:bottom w:val="single" w:sz="12" w:space="1" w:color="auto"/>
              </w:pBdr>
              <w:ind w:left="-45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B19F3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Н.М. Давыдова</w:t>
            </w:r>
            <w:r w:rsidRPr="001B19F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56AD4" w:rsidRPr="001B19F3" w:rsidRDefault="00656AD4" w:rsidP="00666594">
            <w:pPr>
              <w:ind w:left="-45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56AD4" w:rsidRPr="001B19F3" w:rsidRDefault="00656AD4" w:rsidP="00666594">
            <w:pPr>
              <w:widowControl w:val="0"/>
              <w:suppressAutoHyphens/>
              <w:ind w:left="-456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</w:tr>
    </w:tbl>
    <w:p w:rsidR="004F2439" w:rsidRDefault="004F2439" w:rsidP="00656AD4">
      <w:pPr>
        <w:pStyle w:val="a7"/>
        <w:tabs>
          <w:tab w:val="clear" w:pos="9355"/>
          <w:tab w:val="right" w:pos="9498"/>
        </w:tabs>
        <w:rPr>
          <w:szCs w:val="28"/>
        </w:rPr>
      </w:pPr>
    </w:p>
    <w:p w:rsidR="004F2439" w:rsidRPr="00B136F1" w:rsidRDefault="004F2439" w:rsidP="004F24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6F1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4F2439" w:rsidRPr="00B136F1" w:rsidRDefault="004F2439" w:rsidP="004F24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6F1">
        <w:rPr>
          <w:rFonts w:ascii="Times New Roman" w:hAnsi="Times New Roman" w:cs="Times New Roman"/>
          <w:b/>
          <w:bCs/>
          <w:sz w:val="32"/>
          <w:szCs w:val="32"/>
        </w:rPr>
        <w:t xml:space="preserve"> математического кружка </w:t>
      </w:r>
    </w:p>
    <w:p w:rsidR="004F2439" w:rsidRPr="00B136F1" w:rsidRDefault="004F2439" w:rsidP="004F24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6F1">
        <w:rPr>
          <w:rFonts w:ascii="Times New Roman" w:hAnsi="Times New Roman" w:cs="Times New Roman"/>
          <w:b/>
          <w:bCs/>
          <w:sz w:val="32"/>
          <w:szCs w:val="32"/>
        </w:rPr>
        <w:t>«Мир математики глазами исследователя»</w:t>
      </w:r>
    </w:p>
    <w:p w:rsidR="004F2439" w:rsidRPr="00B136F1" w:rsidRDefault="004F2439" w:rsidP="004F2439">
      <w:pPr>
        <w:ind w:left="-4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6F1">
        <w:rPr>
          <w:rFonts w:ascii="Times New Roman" w:hAnsi="Times New Roman" w:cs="Times New Roman"/>
          <w:b/>
          <w:bCs/>
          <w:sz w:val="32"/>
          <w:szCs w:val="32"/>
        </w:rPr>
        <w:t>для 7-8 классов</w:t>
      </w:r>
    </w:p>
    <w:p w:rsidR="004F2439" w:rsidRPr="00B136F1" w:rsidRDefault="00B136F1" w:rsidP="00B136F1">
      <w:pPr>
        <w:ind w:left="-4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(35 часов</w:t>
      </w:r>
      <w:r w:rsidR="004F2439" w:rsidRPr="00B136F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F2439" w:rsidRPr="00B136F1" w:rsidRDefault="004F2439" w:rsidP="004F2439">
      <w:pPr>
        <w:ind w:left="-456"/>
        <w:jc w:val="right"/>
        <w:rPr>
          <w:rFonts w:ascii="Times New Roman" w:hAnsi="Times New Roman" w:cs="Times New Roman"/>
          <w:u w:val="single"/>
        </w:rPr>
      </w:pPr>
      <w:r w:rsidRPr="00B136F1">
        <w:rPr>
          <w:rFonts w:ascii="Times New Roman" w:hAnsi="Times New Roman" w:cs="Times New Roman"/>
          <w:b/>
          <w:bCs/>
          <w:sz w:val="28"/>
          <w:szCs w:val="28"/>
        </w:rPr>
        <w:t xml:space="preserve">Автор программы: </w:t>
      </w:r>
    </w:p>
    <w:p w:rsidR="004F2439" w:rsidRPr="00B136F1" w:rsidRDefault="004F2439" w:rsidP="004F243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36F1">
        <w:rPr>
          <w:rFonts w:ascii="Times New Roman" w:hAnsi="Times New Roman" w:cs="Times New Roman"/>
          <w:bCs/>
          <w:sz w:val="28"/>
          <w:szCs w:val="28"/>
        </w:rPr>
        <w:t>Никонорова Любовь Аркадьевна,</w:t>
      </w:r>
    </w:p>
    <w:p w:rsidR="004F2439" w:rsidRPr="00B136F1" w:rsidRDefault="004F2439" w:rsidP="004F2439">
      <w:pPr>
        <w:ind w:left="48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36F1">
        <w:rPr>
          <w:rFonts w:ascii="Times New Roman" w:hAnsi="Times New Roman" w:cs="Times New Roman"/>
          <w:bCs/>
          <w:sz w:val="28"/>
          <w:szCs w:val="28"/>
        </w:rPr>
        <w:t>учитель  математики</w:t>
      </w:r>
    </w:p>
    <w:p w:rsidR="004F2439" w:rsidRDefault="004F2439" w:rsidP="004F2439">
      <w:pPr>
        <w:ind w:left="4845"/>
        <w:rPr>
          <w:rFonts w:ascii="Times New Roman" w:hAnsi="Times New Roman" w:cs="Times New Roman"/>
          <w:bCs/>
          <w:sz w:val="28"/>
          <w:szCs w:val="28"/>
        </w:rPr>
      </w:pPr>
    </w:p>
    <w:p w:rsidR="00137994" w:rsidRDefault="00137994" w:rsidP="004F2439">
      <w:pPr>
        <w:ind w:left="4845"/>
        <w:rPr>
          <w:rFonts w:ascii="Times New Roman" w:hAnsi="Times New Roman" w:cs="Times New Roman"/>
          <w:bCs/>
          <w:sz w:val="28"/>
          <w:szCs w:val="28"/>
        </w:rPr>
      </w:pPr>
    </w:p>
    <w:p w:rsidR="00137994" w:rsidRPr="00B136F1" w:rsidRDefault="00137994" w:rsidP="004F2439">
      <w:pPr>
        <w:ind w:left="4845"/>
        <w:rPr>
          <w:rFonts w:ascii="Times New Roman" w:hAnsi="Times New Roman" w:cs="Times New Roman"/>
          <w:bCs/>
          <w:sz w:val="28"/>
          <w:szCs w:val="28"/>
        </w:rPr>
      </w:pPr>
    </w:p>
    <w:p w:rsidR="004F2439" w:rsidRPr="00B136F1" w:rsidRDefault="004F2439" w:rsidP="004F2439">
      <w:pPr>
        <w:ind w:left="-4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6F1">
        <w:rPr>
          <w:rFonts w:ascii="Times New Roman" w:hAnsi="Times New Roman" w:cs="Times New Roman"/>
          <w:bCs/>
          <w:sz w:val="28"/>
          <w:szCs w:val="28"/>
        </w:rPr>
        <w:t>Детчино,</w:t>
      </w:r>
    </w:p>
    <w:p w:rsidR="004F2439" w:rsidRPr="00B136F1" w:rsidRDefault="004F2439" w:rsidP="004F2439">
      <w:pPr>
        <w:ind w:left="-4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6F1">
        <w:rPr>
          <w:rFonts w:ascii="Times New Roman" w:hAnsi="Times New Roman" w:cs="Times New Roman"/>
          <w:bCs/>
          <w:sz w:val="28"/>
          <w:szCs w:val="28"/>
        </w:rPr>
        <w:t>2021г.</w:t>
      </w:r>
    </w:p>
    <w:p w:rsidR="00B136F1" w:rsidRDefault="00B136F1" w:rsidP="00B136F1">
      <w:pPr>
        <w:rPr>
          <w:rFonts w:ascii="Times New Roman" w:hAnsi="Times New Roman" w:cs="Times New Roman"/>
          <w:b/>
          <w:sz w:val="28"/>
          <w:szCs w:val="28"/>
        </w:rPr>
      </w:pPr>
    </w:p>
    <w:p w:rsidR="00137994" w:rsidRDefault="00137994" w:rsidP="00B136F1">
      <w:pPr>
        <w:rPr>
          <w:rFonts w:ascii="Times New Roman" w:hAnsi="Times New Roman" w:cs="Times New Roman"/>
          <w:b/>
          <w:sz w:val="28"/>
          <w:szCs w:val="28"/>
        </w:rPr>
      </w:pPr>
    </w:p>
    <w:p w:rsidR="00377A81" w:rsidRPr="00B2726C" w:rsidRDefault="00377A81" w:rsidP="00B2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7A81" w:rsidRPr="003241BD" w:rsidRDefault="003241BD" w:rsidP="003241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BD">
        <w:rPr>
          <w:rFonts w:ascii="Times New Roman" w:hAnsi="Times New Roman" w:cs="Times New Roman"/>
          <w:sz w:val="24"/>
          <w:szCs w:val="24"/>
        </w:rPr>
        <w:t xml:space="preserve">Современная школа обеспечивает учащихся необходимым багажом знаний, но не всегда формирует умения выходить за пределы привычных учебных ситуаций. Получая предметные знания, дети практически не умеют применять их в реальных, жизненных ситуациях. </w:t>
      </w:r>
      <w:r w:rsidR="00377A81" w:rsidRPr="003241BD"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Как известно, устойчивый интерес к математике начинает формироваться в 13-15 лет. Но это не происходит само собой: для того, чтобы ученик в 7 - 8 классе начал всерьёз заниматься математикой, необходимо, чтобы </w:t>
      </w:r>
      <w:r w:rsidR="00027099" w:rsidRPr="003241BD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036D78" w:rsidRPr="003241BD">
        <w:rPr>
          <w:rFonts w:ascii="Times New Roman" w:hAnsi="Times New Roman" w:cs="Times New Roman"/>
          <w:sz w:val="24"/>
          <w:szCs w:val="24"/>
        </w:rPr>
        <w:t xml:space="preserve">доставляло удовольствие </w:t>
      </w:r>
      <w:r w:rsidR="00027099" w:rsidRPr="003241B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77A81" w:rsidRPr="003241BD">
        <w:rPr>
          <w:rFonts w:ascii="Times New Roman" w:hAnsi="Times New Roman" w:cs="Times New Roman"/>
          <w:sz w:val="24"/>
          <w:szCs w:val="24"/>
        </w:rPr>
        <w:t>нестандартны</w:t>
      </w:r>
      <w:r w:rsidR="00027099" w:rsidRPr="003241BD">
        <w:rPr>
          <w:rFonts w:ascii="Times New Roman" w:hAnsi="Times New Roman" w:cs="Times New Roman"/>
          <w:sz w:val="24"/>
          <w:szCs w:val="24"/>
        </w:rPr>
        <w:t>х задач</w:t>
      </w:r>
      <w:r w:rsidR="00036D78" w:rsidRPr="003241BD">
        <w:rPr>
          <w:rFonts w:ascii="Times New Roman" w:hAnsi="Times New Roman" w:cs="Times New Roman"/>
          <w:sz w:val="24"/>
          <w:szCs w:val="24"/>
        </w:rPr>
        <w:t>.</w:t>
      </w:r>
      <w:r w:rsidR="00027099" w:rsidRPr="0032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BD" w:rsidRPr="003241BD" w:rsidRDefault="003241BD" w:rsidP="003241BD">
      <w:pPr>
        <w:pStyle w:val="a9"/>
        <w:spacing w:line="360" w:lineRule="auto"/>
        <w:ind w:firstLine="567"/>
        <w:jc w:val="both"/>
      </w:pPr>
      <w:r w:rsidRPr="003241BD">
        <w:t xml:space="preserve">В Федеральном государственном образовательном стандарте среднего общего образования  указывается, что в рамках обучения математике необходимо добиться у учащихся </w:t>
      </w:r>
      <w:proofErr w:type="spellStart"/>
      <w:r w:rsidRPr="003241BD">
        <w:t>сформированности</w:t>
      </w:r>
      <w:proofErr w:type="spellEnd"/>
      <w:r w:rsidRPr="003241BD">
        <w:t xml:space="preserve"> представлений о роли и месте математики в современной научной картине мира; понимания математической сущности; понимания роли математики в формировании кругозора и функциональной грамотности для решения практических задач.</w:t>
      </w:r>
    </w:p>
    <w:p w:rsidR="00377A81" w:rsidRDefault="00A81064" w:rsidP="00B136F1">
      <w:pPr>
        <w:pStyle w:val="a4"/>
        <w:spacing w:line="360" w:lineRule="auto"/>
        <w:ind w:firstLine="709"/>
        <w:jc w:val="both"/>
      </w:pPr>
      <w:r>
        <w:t xml:space="preserve">Внеклассная работа по математике </w:t>
      </w:r>
      <w:r w:rsidR="00377A81" w:rsidRPr="00377A81">
        <w:t xml:space="preserve"> позволяет не только углублять  знания учащихся в предметной области, но и способствует развитию их дарований, расшир</w:t>
      </w:r>
      <w:r w:rsidR="00027099">
        <w:t xml:space="preserve">ению </w:t>
      </w:r>
      <w:r w:rsidR="00377A81" w:rsidRPr="00377A81">
        <w:t>кругозор</w:t>
      </w:r>
      <w:r w:rsidR="00027099">
        <w:t>а</w:t>
      </w:r>
      <w:r w:rsidR="00377A81" w:rsidRPr="00377A81">
        <w:t xml:space="preserve">. Кроме того, работа в форме кружковой деятельности имеет большое воспитательное значение, </w:t>
      </w:r>
      <w:r w:rsidR="00377A81">
        <w:t>так как</w:t>
      </w:r>
      <w:r w:rsidR="00377A81" w:rsidRPr="00377A81">
        <w:t xml:space="preserve">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377A81" w:rsidRPr="00401F00" w:rsidRDefault="00A81064" w:rsidP="00401F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77A81">
        <w:t xml:space="preserve">Освоение содержания программы </w:t>
      </w:r>
      <w:r>
        <w:t>математического кружка</w:t>
      </w:r>
      <w:r w:rsidR="00377A81" w:rsidRPr="00377A81">
        <w:t xml:space="preserve"> «</w:t>
      </w:r>
      <w:r w:rsidR="00897015">
        <w:t>Мир  математики глазами исследователя</w:t>
      </w:r>
      <w:r w:rsidR="00377A81" w:rsidRPr="00377A81">
        <w:t xml:space="preserve">» в </w:t>
      </w:r>
      <w:r w:rsidR="00377A81">
        <w:t>7</w:t>
      </w:r>
      <w:r w:rsidR="00377A81" w:rsidRPr="00377A81">
        <w:t>-</w:t>
      </w:r>
      <w:r w:rsidR="00377A81">
        <w:t>8</w:t>
      </w:r>
      <w:r>
        <w:t xml:space="preserve"> классах, </w:t>
      </w:r>
      <w:r w:rsidRPr="00A81064">
        <w:rPr>
          <w:color w:val="000000"/>
        </w:rPr>
        <w:t>который реализуется в условиях функционирования на базе МОУ Детчи</w:t>
      </w:r>
      <w:r w:rsidR="00401F00">
        <w:rPr>
          <w:color w:val="000000"/>
        </w:rPr>
        <w:t xml:space="preserve">нской СОШ проекта «Точка роста», </w:t>
      </w:r>
      <w:r w:rsidRPr="00A81064">
        <w:rPr>
          <w:color w:val="000000"/>
        </w:rPr>
        <w:t xml:space="preserve"> </w:t>
      </w:r>
      <w:r w:rsidR="00377A81" w:rsidRPr="00377A81">
        <w:t>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</w:t>
      </w:r>
    </w:p>
    <w:p w:rsidR="00377A81" w:rsidRDefault="00377A81" w:rsidP="00B136F1">
      <w:pPr>
        <w:pStyle w:val="a4"/>
        <w:spacing w:line="360" w:lineRule="auto"/>
        <w:ind w:firstLine="709"/>
        <w:jc w:val="both"/>
      </w:pPr>
      <w:r w:rsidRPr="00377A81">
        <w:t xml:space="preserve">Вопросы, рассматриваемые в курсе, </w:t>
      </w:r>
      <w:r w:rsidR="00027099">
        <w:t xml:space="preserve"> тесно примыкают к школьной программе. Однако некоторые темы </w:t>
      </w:r>
      <w:r w:rsidRPr="00377A81">
        <w:t>выходят за рамки школьной программы</w:t>
      </w:r>
      <w:r w:rsidR="00027099">
        <w:t xml:space="preserve">. </w:t>
      </w:r>
      <w:r w:rsidRPr="00377A81">
        <w:t>Занятия в кружке будут способствовать совершенствованию и развитию математических знаний и умений, формированию интереса к предмету, пониманию роли математики в деятельности человека.</w:t>
      </w:r>
    </w:p>
    <w:p w:rsidR="0089664D" w:rsidRPr="00FC2FE5" w:rsidRDefault="00377A81" w:rsidP="00896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F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Актуальность</w:t>
      </w:r>
      <w:r w:rsidRPr="00FC2F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2FE5">
        <w:rPr>
          <w:rFonts w:ascii="Times New Roman" w:hAnsi="Times New Roman" w:cs="Times New Roman"/>
          <w:sz w:val="24"/>
          <w:szCs w:val="24"/>
        </w:rPr>
        <w:t>данного курса определяется тем, что учащиеся расширяют представления о математике</w:t>
      </w:r>
      <w:r w:rsidR="00036D78" w:rsidRPr="00FC2FE5">
        <w:rPr>
          <w:rFonts w:ascii="Times New Roman" w:hAnsi="Times New Roman" w:cs="Times New Roman"/>
          <w:sz w:val="24"/>
          <w:szCs w:val="24"/>
        </w:rPr>
        <w:t xml:space="preserve"> и ее </w:t>
      </w:r>
      <w:r w:rsidRPr="00FC2FE5">
        <w:rPr>
          <w:rFonts w:ascii="Times New Roman" w:hAnsi="Times New Roman" w:cs="Times New Roman"/>
          <w:sz w:val="24"/>
          <w:szCs w:val="24"/>
        </w:rPr>
        <w:t xml:space="preserve"> роли в жизни каждого человека</w:t>
      </w:r>
      <w:r w:rsidR="005059A9" w:rsidRPr="00FC2FE5">
        <w:rPr>
          <w:rFonts w:ascii="Times New Roman" w:hAnsi="Times New Roman" w:cs="Times New Roman"/>
          <w:sz w:val="24"/>
          <w:szCs w:val="24"/>
        </w:rPr>
        <w:t>.</w:t>
      </w:r>
      <w:r w:rsidRPr="00FC2FE5">
        <w:rPr>
          <w:rFonts w:ascii="Times New Roman" w:hAnsi="Times New Roman" w:cs="Times New Roman"/>
          <w:sz w:val="24"/>
          <w:szCs w:val="24"/>
        </w:rPr>
        <w:t xml:space="preserve"> Содержание курса позволяет ученику любого уровня </w:t>
      </w:r>
      <w:proofErr w:type="spellStart"/>
      <w:r w:rsidRPr="00FC2F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C2FE5">
        <w:rPr>
          <w:rFonts w:ascii="Times New Roman" w:hAnsi="Times New Roman" w:cs="Times New Roman"/>
          <w:sz w:val="24"/>
          <w:szCs w:val="24"/>
        </w:rPr>
        <w:t xml:space="preserve"> активно включаться в учебно-познавательную </w:t>
      </w:r>
      <w:r w:rsidR="00401F00" w:rsidRPr="00FC2FE5">
        <w:rPr>
          <w:rFonts w:ascii="Times New Roman" w:hAnsi="Times New Roman" w:cs="Times New Roman"/>
          <w:sz w:val="24"/>
          <w:szCs w:val="24"/>
        </w:rPr>
        <w:t xml:space="preserve"> и </w:t>
      </w:r>
      <w:r w:rsidR="00137994">
        <w:rPr>
          <w:rFonts w:ascii="Times New Roman" w:hAnsi="Times New Roman" w:cs="Times New Roman"/>
          <w:sz w:val="24"/>
          <w:szCs w:val="24"/>
        </w:rPr>
        <w:t xml:space="preserve">проектную </w:t>
      </w:r>
      <w:r w:rsidR="00401F00" w:rsidRPr="00FC2FE5">
        <w:rPr>
          <w:rFonts w:ascii="Times New Roman" w:hAnsi="Times New Roman" w:cs="Times New Roman"/>
          <w:sz w:val="24"/>
          <w:szCs w:val="24"/>
        </w:rPr>
        <w:t xml:space="preserve"> </w:t>
      </w:r>
      <w:r w:rsidRPr="00FC2FE5">
        <w:rPr>
          <w:rFonts w:ascii="Times New Roman" w:hAnsi="Times New Roman" w:cs="Times New Roman"/>
          <w:sz w:val="24"/>
          <w:szCs w:val="24"/>
        </w:rPr>
        <w:t>деятельность и максимально проявить себя,</w:t>
      </w:r>
      <w:r w:rsidR="0089664D" w:rsidRPr="0089664D">
        <w:rPr>
          <w:rFonts w:ascii="Times New Roman" w:hAnsi="Times New Roman" w:cs="Times New Roman"/>
          <w:sz w:val="24"/>
          <w:szCs w:val="24"/>
        </w:rPr>
        <w:t xml:space="preserve"> </w:t>
      </w:r>
      <w:r w:rsidR="0089664D">
        <w:rPr>
          <w:rFonts w:ascii="Times New Roman" w:hAnsi="Times New Roman" w:cs="Times New Roman"/>
          <w:sz w:val="24"/>
          <w:szCs w:val="24"/>
        </w:rPr>
        <w:t>п</w:t>
      </w:r>
      <w:r w:rsidR="0089664D" w:rsidRPr="00FC2FE5">
        <w:rPr>
          <w:rFonts w:ascii="Times New Roman" w:hAnsi="Times New Roman" w:cs="Times New Roman"/>
          <w:sz w:val="24"/>
          <w:szCs w:val="24"/>
        </w:rPr>
        <w:t xml:space="preserve">ланировать и организовывать  исследовательскую деятельность, представлять результаты своей деятельности в различных видах.    </w:t>
      </w:r>
      <w:r w:rsidR="0089664D">
        <w:rPr>
          <w:rFonts w:ascii="Times New Roman" w:hAnsi="Times New Roman" w:cs="Times New Roman"/>
          <w:sz w:val="24"/>
          <w:szCs w:val="24"/>
        </w:rPr>
        <w:t>П</w:t>
      </w:r>
      <w:r w:rsidRPr="00FC2FE5">
        <w:rPr>
          <w:rFonts w:ascii="Times New Roman" w:hAnsi="Times New Roman" w:cs="Times New Roman"/>
          <w:sz w:val="24"/>
          <w:szCs w:val="24"/>
        </w:rPr>
        <w:t>оэтому акцент делается не столько на приобретении дополнительных знаний, сколько на развитии способности учащихся приобретать эти знания самостоятельно, их творческой деятельности на основе изученного материала.</w:t>
      </w:r>
      <w:r w:rsidR="0089664D" w:rsidRPr="00896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D4" w:rsidRPr="00FC2FE5" w:rsidRDefault="00FC2FE5" w:rsidP="00FC2F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FE5">
        <w:rPr>
          <w:rFonts w:ascii="Times New Roman" w:hAnsi="Times New Roman" w:cs="Times New Roman"/>
          <w:sz w:val="24"/>
          <w:szCs w:val="24"/>
        </w:rPr>
        <w:t xml:space="preserve"> При решении задач обращается внимание учащихся на отыскание наиболее рациональных, оригинальных способов их решения. Правильно организованная деятельность учащихся на занятиях, активное участие в процессе занятий, их работоспособность и творческий настрой учителя и учащихся являются условиями успешности учащихся по предмету. Результатом деятельности учащихся на  занятиях математического кружка является повышение качества успеваемости по математике, активизация мыслительных процессов,  развитие математических способностей учащихся и формированию </w:t>
      </w:r>
      <w:r w:rsidR="0089664D">
        <w:rPr>
          <w:rFonts w:ascii="Times New Roman" w:hAnsi="Times New Roman" w:cs="Times New Roman"/>
          <w:sz w:val="24"/>
          <w:szCs w:val="24"/>
        </w:rPr>
        <w:t xml:space="preserve">умения пользоваться алгоритмами, развитие  функциональной грамотности обучающихся. </w:t>
      </w:r>
      <w:r w:rsidRPr="00FC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94" w:rsidRPr="007B4994" w:rsidRDefault="007B4994" w:rsidP="007B499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Основная цель курса</w:t>
      </w:r>
      <w:r w:rsidRPr="007B4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1BD">
        <w:rPr>
          <w:rFonts w:ascii="Times New Roman" w:eastAsia="Calibri" w:hAnsi="Times New Roman" w:cs="Times New Roman"/>
          <w:sz w:val="24"/>
          <w:szCs w:val="24"/>
        </w:rPr>
        <w:t>–</w:t>
      </w:r>
      <w:r w:rsidRPr="007B4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1BD">
        <w:rPr>
          <w:rFonts w:ascii="Times New Roman" w:eastAsia="Calibri" w:hAnsi="Times New Roman" w:cs="Times New Roman"/>
          <w:sz w:val="24"/>
          <w:szCs w:val="24"/>
        </w:rPr>
        <w:t xml:space="preserve">развитие функциональной грамотности </w:t>
      </w:r>
      <w:r w:rsidRPr="007B4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7B4994">
        <w:rPr>
          <w:rFonts w:ascii="Times New Roman" w:eastAsia="Calibri" w:hAnsi="Times New Roman" w:cs="Times New Roman"/>
          <w:sz w:val="24"/>
          <w:szCs w:val="24"/>
        </w:rPr>
        <w:t xml:space="preserve"> для решени</w:t>
      </w:r>
      <w:r>
        <w:rPr>
          <w:rFonts w:ascii="Times New Roman" w:hAnsi="Times New Roman" w:cs="Times New Roman"/>
          <w:sz w:val="24"/>
          <w:szCs w:val="24"/>
        </w:rPr>
        <w:t>я конкретных практических задач из жизни посредством математики.</w:t>
      </w:r>
    </w:p>
    <w:p w:rsidR="00CC0731" w:rsidRPr="00377A81" w:rsidRDefault="00401F00" w:rsidP="00B136F1">
      <w:pPr>
        <w:pStyle w:val="a4"/>
        <w:spacing w:line="360" w:lineRule="auto"/>
        <w:ind w:firstLine="709"/>
        <w:jc w:val="both"/>
      </w:pPr>
      <w:r w:rsidRPr="00377A81">
        <w:rPr>
          <w:b/>
          <w:bCs/>
        </w:rPr>
        <w:t xml:space="preserve">Задачи </w:t>
      </w:r>
      <w:r w:rsidR="00CC0731" w:rsidRPr="00377A81">
        <w:rPr>
          <w:b/>
          <w:bCs/>
        </w:rPr>
        <w:t>курса:</w:t>
      </w:r>
    </w:p>
    <w:p w:rsidR="00CC0731" w:rsidRPr="00027099" w:rsidRDefault="00CC0731" w:rsidP="00027099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ahoma" w:hAnsi="Tahoma" w:cs="Tahoma"/>
        </w:rPr>
      </w:pPr>
      <w:r w:rsidRPr="00187F2D">
        <w:t>развитие творческих способностей, логического мышления;</w:t>
      </w:r>
      <w:r w:rsidR="00027099">
        <w:rPr>
          <w:rFonts w:ascii="Tahoma" w:hAnsi="Tahoma" w:cs="Tahoma"/>
        </w:rPr>
        <w:t xml:space="preserve"> </w:t>
      </w:r>
      <w:r w:rsidRPr="00187F2D">
        <w:t>углубление знаний, полученных на уроке;</w:t>
      </w:r>
    </w:p>
    <w:p w:rsidR="00CC0731" w:rsidRPr="00187F2D" w:rsidRDefault="00CC0731" w:rsidP="00B136F1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ahoma" w:hAnsi="Tahoma" w:cs="Tahoma"/>
        </w:rPr>
      </w:pPr>
      <w:r w:rsidRPr="00187F2D">
        <w:t>расширение общего кругозора ребенка в процессе живого рассмотрения различных практических задач и вопросов;</w:t>
      </w:r>
    </w:p>
    <w:p w:rsidR="00CC0731" w:rsidRPr="00187F2D" w:rsidRDefault="00CC0731" w:rsidP="00B136F1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ahoma" w:hAnsi="Tahoma" w:cs="Tahoma"/>
        </w:rPr>
      </w:pPr>
      <w:r w:rsidRPr="00187F2D">
        <w:t>расширение и углубление знаний учащихся по математике;</w:t>
      </w:r>
    </w:p>
    <w:p w:rsidR="00CC0731" w:rsidRPr="00401F00" w:rsidRDefault="00CC0731" w:rsidP="00401F00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ahoma" w:hAnsi="Tahoma" w:cs="Tahoma"/>
        </w:rPr>
      </w:pPr>
      <w:r w:rsidRPr="00187F2D">
        <w:t>развитие наблюдательности;</w:t>
      </w:r>
      <w:r w:rsidR="00401F00" w:rsidRPr="00401F00">
        <w:t xml:space="preserve"> </w:t>
      </w:r>
      <w:r w:rsidR="00401F00" w:rsidRPr="00187F2D">
        <w:t>умения нестандартно мыслить</w:t>
      </w:r>
      <w:r w:rsidR="00401F00" w:rsidRPr="00401F00">
        <w:t>;</w:t>
      </w:r>
    </w:p>
    <w:p w:rsidR="00CC0731" w:rsidRPr="00377A81" w:rsidRDefault="00CC0731" w:rsidP="00B136F1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377A81">
        <w:t xml:space="preserve">создание условий для реализации математических и коммуникативных способностей </w:t>
      </w:r>
      <w:r w:rsidR="00027099">
        <w:t>школьников</w:t>
      </w:r>
      <w:r w:rsidRPr="00377A81">
        <w:t xml:space="preserve"> в совместной деятельности со сверстниками и взрослыми;</w:t>
      </w:r>
    </w:p>
    <w:p w:rsidR="00CC0731" w:rsidRPr="00377A81" w:rsidRDefault="00CC0731" w:rsidP="00B136F1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377A81">
        <w:t xml:space="preserve">формирование у </w:t>
      </w:r>
      <w:r w:rsidR="00027099">
        <w:t xml:space="preserve">обучающихся </w:t>
      </w:r>
      <w:r w:rsidRPr="00377A81">
        <w:t xml:space="preserve"> навыков применения математических знаний для решения различных задач</w:t>
      </w:r>
      <w:r w:rsidR="00027099">
        <w:t xml:space="preserve"> из повседневной жизни</w:t>
      </w:r>
      <w:r w:rsidRPr="00377A81">
        <w:t>;</w:t>
      </w:r>
    </w:p>
    <w:p w:rsidR="00CC0731" w:rsidRPr="00377A81" w:rsidRDefault="00CC0731" w:rsidP="00B136F1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377A81">
        <w:t xml:space="preserve">расширение представления </w:t>
      </w:r>
      <w:r w:rsidR="00027099">
        <w:t xml:space="preserve">детей </w:t>
      </w:r>
      <w:r w:rsidRPr="00377A81">
        <w:t>о школе, как о месте реализации проектов</w:t>
      </w:r>
      <w:r w:rsidR="00027099">
        <w:t xml:space="preserve"> и исследовательских работ</w:t>
      </w:r>
      <w:r w:rsidRPr="00377A81">
        <w:t>;</w:t>
      </w:r>
    </w:p>
    <w:p w:rsidR="00CC0731" w:rsidRDefault="00CC0731" w:rsidP="00B136F1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377A81">
        <w:lastRenderedPageBreak/>
        <w:t>развитие математической культуры школьников при активном применении математической речи</w:t>
      </w:r>
      <w:r w:rsidR="00F36019">
        <w:t>, умении доказывать и отстаивать свою точку зрения</w:t>
      </w:r>
      <w:r w:rsidR="00401F00">
        <w:t>;</w:t>
      </w:r>
    </w:p>
    <w:p w:rsidR="00401F00" w:rsidRPr="00377A81" w:rsidRDefault="00401F00" w:rsidP="00B136F1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>
        <w:t>побуждение учащихся к занятию исследовательской и проектной деятельностью по предмету.</w:t>
      </w:r>
    </w:p>
    <w:p w:rsidR="00A81064" w:rsidRDefault="00CC0731" w:rsidP="00A81064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учебных занятий</w:t>
      </w:r>
    </w:p>
    <w:p w:rsidR="00CC0731" w:rsidRDefault="00CC0731" w:rsidP="00A8106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развитием творческих способностей учащихся необходимо  систематически и целенаправленно</w:t>
      </w:r>
      <w:r w:rsidR="00F36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  занятиях подбираются с учетом рациональной последовательности их предъявления</w:t>
      </w:r>
      <w:r w:rsidR="00B1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репродуктивных, направленных на актуализацию знаний, к  </w:t>
      </w:r>
      <w:r w:rsidR="00F3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частично-поисковым. 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занятий  должна вести к формированию следующих характеристик творческих способностей: оригинальность, любознательность, умение выд</w:t>
      </w:r>
      <w:r w:rsidR="00F36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вигать и разрабатывать гипотезы, гибкости ума.</w:t>
      </w:r>
    </w:p>
    <w:p w:rsidR="00CC0731" w:rsidRPr="00187F2D" w:rsidRDefault="00CC0731" w:rsidP="00A81064">
      <w:pPr>
        <w:shd w:val="clear" w:color="auto" w:fill="FFFFFF"/>
        <w:tabs>
          <w:tab w:val="left" w:pos="864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8970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</w:t>
      </w:r>
      <w:r w:rsidR="008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</w:t>
      </w:r>
      <w:r w:rsidR="00B13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1F03" w:rsidRDefault="00141F03" w:rsidP="00B136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31" w:rsidRDefault="00B136F1" w:rsidP="00B136F1">
      <w:pPr>
        <w:pStyle w:val="a4"/>
        <w:spacing w:line="360" w:lineRule="auto"/>
        <w:ind w:left="1429"/>
        <w:jc w:val="both"/>
        <w:rPr>
          <w:b/>
          <w:bCs/>
        </w:rPr>
      </w:pPr>
      <w:r>
        <w:rPr>
          <w:b/>
          <w:bCs/>
        </w:rPr>
        <w:t>Результаты освоения курса</w:t>
      </w:r>
    </w:p>
    <w:p w:rsidR="00377A81" w:rsidRPr="00377A81" w:rsidRDefault="00377A81" w:rsidP="00401F00">
      <w:pPr>
        <w:pStyle w:val="a4"/>
        <w:spacing w:line="360" w:lineRule="auto"/>
        <w:jc w:val="both"/>
      </w:pPr>
      <w:r w:rsidRPr="00377A81">
        <w:rPr>
          <w:b/>
          <w:bCs/>
        </w:rPr>
        <w:t>Личностные</w:t>
      </w:r>
    </w:p>
    <w:p w:rsidR="00377A81" w:rsidRPr="00377A81" w:rsidRDefault="00377A81" w:rsidP="00B136F1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77A81">
        <w:t xml:space="preserve">способность к эмоциональному восприятию математических объектов, рассуждений, </w:t>
      </w:r>
      <w:r w:rsidR="00417FA6" w:rsidRPr="00377A81">
        <w:t xml:space="preserve"> рассматриваемых проблем</w:t>
      </w:r>
      <w:r w:rsidR="00417FA6">
        <w:t xml:space="preserve">, </w:t>
      </w:r>
      <w:r w:rsidR="00417FA6" w:rsidRPr="00377A81">
        <w:t xml:space="preserve"> </w:t>
      </w:r>
      <w:r w:rsidRPr="00377A81">
        <w:t xml:space="preserve">решений </w:t>
      </w:r>
      <w:r w:rsidR="00417FA6">
        <w:t xml:space="preserve"> нестандартных </w:t>
      </w:r>
      <w:r w:rsidRPr="00377A81">
        <w:t>задач;</w:t>
      </w:r>
    </w:p>
    <w:p w:rsidR="00377A81" w:rsidRDefault="00377A81" w:rsidP="007B4994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77A81">
        <w:t>умение строить речевые конструкции (устные и письменные) с использованием изученной терминологии и символики, пон</w:t>
      </w:r>
      <w:r w:rsidR="00417FA6">
        <w:t>имать смысл поставленной задачи;</w:t>
      </w:r>
      <w:r w:rsidRPr="00377A81">
        <w:t xml:space="preserve"> </w:t>
      </w:r>
    </w:p>
    <w:p w:rsidR="00417FA6" w:rsidRPr="00234BA4" w:rsidRDefault="00417FA6" w:rsidP="007B499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4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234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234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обращении и сотрудничестве со сверстниками, старшими и младшими, в творческой деятельности;</w:t>
      </w:r>
    </w:p>
    <w:p w:rsidR="005059A9" w:rsidRPr="00036D78" w:rsidRDefault="00417FA6" w:rsidP="007B4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BA4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377A81" w:rsidRPr="00377A81" w:rsidRDefault="00377A81" w:rsidP="007B4994">
      <w:pPr>
        <w:pStyle w:val="a4"/>
        <w:spacing w:line="360" w:lineRule="auto"/>
        <w:jc w:val="both"/>
      </w:pPr>
      <w:proofErr w:type="spellStart"/>
      <w:r w:rsidRPr="00377A81">
        <w:rPr>
          <w:b/>
          <w:bCs/>
        </w:rPr>
        <w:t>Метапредметные</w:t>
      </w:r>
      <w:proofErr w:type="spellEnd"/>
    </w:p>
    <w:p w:rsidR="00377A81" w:rsidRPr="00377A81" w:rsidRDefault="00377A81" w:rsidP="00B136F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</w:pPr>
      <w:r w:rsidRPr="00377A81"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377A81" w:rsidRPr="00377A81" w:rsidRDefault="00377A81" w:rsidP="00B136F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</w:pPr>
      <w:r w:rsidRPr="00377A81">
        <w:lastRenderedPageBreak/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377A81" w:rsidRPr="00377A81" w:rsidRDefault="00377A81" w:rsidP="00B136F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</w:pPr>
      <w:r w:rsidRPr="00377A81"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</w:t>
      </w:r>
      <w:r w:rsidR="00C90670">
        <w:t xml:space="preserve"> </w:t>
      </w:r>
      <w:r w:rsidRPr="00377A81">
        <w:t>примеров неверные утверждения;</w:t>
      </w:r>
    </w:p>
    <w:p w:rsidR="00377A81" w:rsidRPr="00377A81" w:rsidRDefault="00377A81" w:rsidP="00B136F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</w:pPr>
      <w:r w:rsidRPr="00377A81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77A81" w:rsidRPr="00377A81" w:rsidRDefault="00377A81" w:rsidP="00B136F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</w:pPr>
      <w:r w:rsidRPr="00377A81">
        <w:t>применение приёмов самоконтроля при решении учебных задач;</w:t>
      </w:r>
    </w:p>
    <w:p w:rsidR="00377A81" w:rsidRPr="00377A81" w:rsidRDefault="00377A81" w:rsidP="00B136F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</w:pPr>
      <w:r w:rsidRPr="00377A81">
        <w:t>умение видеть математическую задачу в несложных практических ситуациях.</w:t>
      </w:r>
    </w:p>
    <w:p w:rsidR="00377A81" w:rsidRPr="00377A81" w:rsidRDefault="00377A81" w:rsidP="00B136F1">
      <w:pPr>
        <w:pStyle w:val="a4"/>
        <w:spacing w:line="360" w:lineRule="auto"/>
        <w:jc w:val="both"/>
      </w:pPr>
      <w:r w:rsidRPr="00377A81">
        <w:rPr>
          <w:b/>
          <w:bCs/>
        </w:rPr>
        <w:t>Предметные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владение базовым понятийным аппаратом по основным разделам содержания;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  <w:r w:rsidR="00417FA6">
        <w:t xml:space="preserve"> рациональными числами;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умение решать текстовые задачи арифметическим</w:t>
      </w:r>
      <w:r w:rsidR="00417FA6">
        <w:t xml:space="preserve"> и алгебраическим способа</w:t>
      </w:r>
      <w:r w:rsidRPr="00377A81">
        <w:t>м</w:t>
      </w:r>
      <w:r w:rsidR="00417FA6">
        <w:t>и</w:t>
      </w:r>
      <w:r w:rsidRPr="00377A81">
        <w:t>, используя различные стратегии и способы рассуждения;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знакомство с идеями равенства фигур, симметрии; умение распознавать и изображать равные и симметричные фигуры;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понимание и использование информации, представленной в форме таблиц, столбчатой и круговой диаграммы;</w:t>
      </w:r>
    </w:p>
    <w:p w:rsidR="00377A81" w:rsidRPr="00377A81" w:rsidRDefault="00377A81" w:rsidP="00B136F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377A81">
        <w:t>умение решать простейшие комбинаторные задач</w:t>
      </w:r>
      <w:r w:rsidR="00CC3B49">
        <w:t>и перебором возможных вариантов;</w:t>
      </w:r>
    </w:p>
    <w:p w:rsidR="00377A81" w:rsidRPr="00377A81" w:rsidRDefault="00162024" w:rsidP="00B136F1">
      <w:pPr>
        <w:pStyle w:val="a4"/>
        <w:spacing w:line="360" w:lineRule="auto"/>
        <w:ind w:firstLine="709"/>
        <w:jc w:val="both"/>
      </w:pPr>
      <w:r>
        <w:lastRenderedPageBreak/>
        <w:t>10.</w:t>
      </w:r>
      <w:r w:rsidR="00377A81" w:rsidRPr="00377A81">
        <w:t xml:space="preserve"> вычислительные навыки: умение применять вычислительные навыки при решении практических задач, бытовы</w:t>
      </w:r>
      <w:r w:rsidR="00CC3B49">
        <w:t>х</w:t>
      </w:r>
      <w:r w:rsidR="00137994">
        <w:t xml:space="preserve"> </w:t>
      </w:r>
      <w:r w:rsidR="00CC3B49">
        <w:t xml:space="preserve"> расчетах;</w:t>
      </w:r>
    </w:p>
    <w:p w:rsidR="00377A81" w:rsidRPr="00377A81" w:rsidRDefault="00377A81" w:rsidP="00B136F1">
      <w:pPr>
        <w:pStyle w:val="a4"/>
        <w:spacing w:line="360" w:lineRule="auto"/>
        <w:ind w:firstLine="709"/>
        <w:jc w:val="both"/>
      </w:pPr>
      <w:r w:rsidRPr="00377A81">
        <w:t>1</w:t>
      </w:r>
      <w:r w:rsidR="00162024">
        <w:t>1.</w:t>
      </w:r>
      <w:r w:rsidRPr="00377A81">
        <w:t xml:space="preserve"> геометрические навыки: умение рассчитать площадь, периметр при решении практических задач на составление сметы на ремонт помещений, за</w:t>
      </w:r>
      <w:r w:rsidR="00CC3B49">
        <w:t>дачи связанные с дизайном;</w:t>
      </w:r>
    </w:p>
    <w:p w:rsidR="00377A81" w:rsidRPr="00377A81" w:rsidRDefault="00377A81" w:rsidP="00162024">
      <w:pPr>
        <w:pStyle w:val="a4"/>
        <w:spacing w:line="360" w:lineRule="auto"/>
        <w:ind w:firstLine="709"/>
        <w:jc w:val="both"/>
      </w:pPr>
      <w:r w:rsidRPr="00377A81">
        <w:t>1</w:t>
      </w:r>
      <w:r w:rsidR="00162024">
        <w:t>2.</w:t>
      </w:r>
      <w:r w:rsidRPr="00377A81">
        <w:t xml:space="preserve">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 решать задачи из реальной практики, используя при необходимости калькулятор;</w:t>
      </w:r>
      <w:r w:rsidR="00162024" w:rsidRPr="00162024">
        <w:t xml:space="preserve"> </w:t>
      </w:r>
      <w:r w:rsidR="00162024" w:rsidRPr="00377A81">
        <w:t>выполнять вычисления с реальными данными;</w:t>
      </w:r>
    </w:p>
    <w:p w:rsidR="00377A81" w:rsidRPr="00377A81" w:rsidRDefault="00162024" w:rsidP="00162024">
      <w:pPr>
        <w:pStyle w:val="a4"/>
        <w:spacing w:line="360" w:lineRule="auto"/>
        <w:ind w:firstLine="709"/>
        <w:jc w:val="both"/>
      </w:pPr>
      <w:r>
        <w:t xml:space="preserve">13. </w:t>
      </w:r>
      <w:r w:rsidR="00377A81" w:rsidRPr="00377A81">
        <w:t xml:space="preserve"> извлекать необходимую информацию из текста, осуществлять самоконтроль; извлекать информацию из таблиц и диаграмм, выполнять вычисления по табличным данным;</w:t>
      </w:r>
    </w:p>
    <w:p w:rsidR="00377A81" w:rsidRPr="00377A81" w:rsidRDefault="00162024" w:rsidP="00B136F1">
      <w:pPr>
        <w:pStyle w:val="a4"/>
        <w:spacing w:line="360" w:lineRule="auto"/>
        <w:ind w:firstLine="709"/>
        <w:jc w:val="both"/>
      </w:pPr>
      <w:r>
        <w:t>14.</w:t>
      </w:r>
      <w:r w:rsidR="00377A81" w:rsidRPr="00377A81">
        <w:t xml:space="preserve">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377A81" w:rsidRPr="00377A81" w:rsidRDefault="00162024" w:rsidP="00162024">
      <w:pPr>
        <w:pStyle w:val="a4"/>
        <w:spacing w:line="360" w:lineRule="auto"/>
        <w:ind w:firstLine="709"/>
        <w:jc w:val="both"/>
      </w:pPr>
      <w:r>
        <w:t>15.</w:t>
      </w:r>
      <w:r w:rsidR="00377A81" w:rsidRPr="00377A81">
        <w:t xml:space="preserve"> изображать геометрические фигура с помощью инструментов и</w:t>
      </w:r>
      <w:r w:rsidR="00B136F1">
        <w:t xml:space="preserve"> </w:t>
      </w:r>
      <w:r w:rsidR="00377A81" w:rsidRPr="00377A81">
        <w:t>от руки, на клетчатой бумаге, вычислять площади фигур, уметь</w:t>
      </w:r>
      <w:r w:rsidR="00B136F1">
        <w:t xml:space="preserve"> </w:t>
      </w:r>
      <w:r w:rsidR="00377A81" w:rsidRPr="00377A81">
        <w:t>выполнять расчеты по ремонту квартиры, комнаты, участка земли и др.;</w:t>
      </w:r>
      <w:r w:rsidRPr="00162024">
        <w:t xml:space="preserve"> </w:t>
      </w:r>
      <w:r w:rsidRPr="00377A81">
        <w:t>проводить случайные эксперименты, в том числе с помощью компьютерного моделирования, интерпретировать их результаты;</w:t>
      </w:r>
    </w:p>
    <w:p w:rsidR="00377A81" w:rsidRPr="00377A81" w:rsidRDefault="00162024" w:rsidP="00B136F1">
      <w:pPr>
        <w:pStyle w:val="a4"/>
        <w:spacing w:line="360" w:lineRule="auto"/>
        <w:jc w:val="both"/>
      </w:pPr>
      <w:r>
        <w:t>16.</w:t>
      </w:r>
      <w:r w:rsidR="00377A81" w:rsidRPr="00377A81">
        <w:t xml:space="preserve"> выполнять проекты по темам данного курса</w:t>
      </w:r>
      <w:r w:rsidR="001C3E7E">
        <w:t>.</w:t>
      </w:r>
    </w:p>
    <w:p w:rsidR="00036D78" w:rsidRDefault="00036D78" w:rsidP="00036D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1A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</w:t>
      </w:r>
    </w:p>
    <w:p w:rsidR="00036D78" w:rsidRPr="001A3A74" w:rsidRDefault="00036D78" w:rsidP="00036D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насыщенной и менее утомительной.</w:t>
      </w:r>
    </w:p>
    <w:p w:rsidR="00036D78" w:rsidRDefault="00036D78" w:rsidP="00036D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моделировать и воспроизводить ситуации, трудные для ученика, но возможные в обыденной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ситуаций может 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основой для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ребёнка.</w:t>
      </w:r>
    </w:p>
    <w:p w:rsidR="00036D78" w:rsidRDefault="00036D78" w:rsidP="00036D78">
      <w:pPr>
        <w:pStyle w:val="a4"/>
        <w:spacing w:line="360" w:lineRule="auto"/>
        <w:ind w:firstLine="709"/>
        <w:jc w:val="both"/>
      </w:pPr>
      <w:r w:rsidRPr="00377A81">
        <w:t>Занятия носят практическую направленность: теоретический материал составляет 1/3 часть, а практический материал – 2/3 части.</w:t>
      </w:r>
    </w:p>
    <w:p w:rsidR="003241BD" w:rsidRPr="00CC1831" w:rsidRDefault="003241BD" w:rsidP="00CC18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8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эффективного формирования функциональной грамотности </w:t>
      </w:r>
      <w:r w:rsidR="00137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применять </w:t>
      </w:r>
      <w:r w:rsidRPr="00CC1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коммуникативные, творческие и игровые методы: дискуссии, дебаты, проекты, алгоритмы, игровые задания. </w:t>
      </w:r>
      <w:r w:rsidRPr="00CC1831">
        <w:rPr>
          <w:rFonts w:ascii="Times New Roman" w:hAnsi="Times New Roman" w:cs="Times New Roman"/>
          <w:sz w:val="24"/>
          <w:szCs w:val="24"/>
        </w:rPr>
        <w:t xml:space="preserve">Лучше всего для работы в группах по формированию математической грамотности подходит кейс-метод. </w:t>
      </w:r>
    </w:p>
    <w:p w:rsidR="00036D78" w:rsidRDefault="00036D78" w:rsidP="00137994">
      <w:pPr>
        <w:pStyle w:val="a4"/>
        <w:spacing w:line="360" w:lineRule="auto"/>
        <w:ind w:firstLine="708"/>
        <w:jc w:val="both"/>
      </w:pPr>
      <w:r>
        <w:t xml:space="preserve">Кейс-метод или </w:t>
      </w:r>
      <w:r>
        <w:rPr>
          <w:b/>
          <w:bCs/>
          <w:i/>
          <w:iCs/>
        </w:rPr>
        <w:t xml:space="preserve">метод конкретных ситуаций, </w:t>
      </w:r>
      <w:r w:rsidRPr="001C2A49">
        <w:rPr>
          <w:bCs/>
          <w:iCs/>
        </w:rPr>
        <w:t>который</w:t>
      </w:r>
      <w:r>
        <w:rPr>
          <w:b/>
          <w:bCs/>
          <w:i/>
          <w:iCs/>
        </w:rPr>
        <w:t xml:space="preserve"> </w:t>
      </w:r>
      <w:r>
        <w:t xml:space="preserve"> следует отнести к методам активного проблемного обучения. Суть его в том, что обучающимся предлагают осмыслить и найти решение для ситуации, имеющей отношения к </w:t>
      </w:r>
      <w:r>
        <w:rPr>
          <w:b/>
          <w:bCs/>
          <w:i/>
          <w:iCs/>
        </w:rPr>
        <w:t>реальным жизненным проблемам</w:t>
      </w:r>
      <w:r>
        <w:t xml:space="preserve"> и описание которой отражает какую-либо практическую задачу. При этом сама проблема </w:t>
      </w:r>
      <w:r>
        <w:rPr>
          <w:b/>
          <w:bCs/>
          <w:i/>
          <w:iCs/>
        </w:rPr>
        <w:t>не имеет однозначных решений</w:t>
      </w:r>
      <w:r>
        <w:t>.</w:t>
      </w:r>
    </w:p>
    <w:p w:rsidR="00036D78" w:rsidRDefault="00036D78" w:rsidP="00137994">
      <w:pPr>
        <w:pStyle w:val="a4"/>
        <w:spacing w:line="360" w:lineRule="auto"/>
        <w:jc w:val="both"/>
      </w:pPr>
      <w:r>
        <w:t>Для работы с такой ситуацией необходимо правильно поставить учебную задачу, и для ее решения подготовить “кейс” с различными информационными материалами</w:t>
      </w:r>
      <w:r w:rsidR="00CC1831">
        <w:t>.</w:t>
      </w:r>
      <w:r>
        <w:t xml:space="preserve"> Непосредственная цель метода - совместными усилиями каждая из подгрупп обучающихся анализирует ситуацию и вырабатывает практическое решение. В результате организуется деятельность по оценке предложенных решений и выбору лучшего в контексте поставленной проблемы.</w:t>
      </w:r>
    </w:p>
    <w:p w:rsidR="00036D78" w:rsidRDefault="00036D78" w:rsidP="00137994">
      <w:pPr>
        <w:pStyle w:val="a4"/>
        <w:spacing w:line="360" w:lineRule="auto"/>
        <w:jc w:val="both"/>
      </w:pPr>
      <w:r>
        <w:t xml:space="preserve">Применение кейс-метода на занятиях внеурочной деятельности мероприятий позволит познакомить учащихся с данной методикой и приобрести практические навыки. </w:t>
      </w:r>
    </w:p>
    <w:p w:rsidR="00036D78" w:rsidRDefault="00036D78" w:rsidP="00137994">
      <w:pPr>
        <w:pStyle w:val="a4"/>
        <w:spacing w:line="360" w:lineRule="auto"/>
        <w:jc w:val="both"/>
        <w:rPr>
          <w:i/>
          <w:iCs/>
        </w:rPr>
      </w:pPr>
      <w:r>
        <w:rPr>
          <w:i/>
          <w:iCs/>
        </w:rPr>
        <w:t>Технология: “Перспектива” для организации занятия на основе кейс-метода, позволяет продумать совместно с учащимися систему оценивания решений.</w:t>
      </w:r>
    </w:p>
    <w:p w:rsidR="00036D78" w:rsidRDefault="00036D78" w:rsidP="00137994">
      <w:pPr>
        <w:pStyle w:val="a4"/>
        <w:spacing w:line="360" w:lineRule="auto"/>
        <w:jc w:val="both"/>
        <w:rPr>
          <w:i/>
          <w:iCs/>
        </w:rPr>
      </w:pPr>
      <w:r>
        <w:rPr>
          <w:i/>
          <w:iCs/>
        </w:rPr>
        <w:t>Каждая из групп, поочередно работает  в определенной ролевой позиции:</w:t>
      </w:r>
      <w:r>
        <w:rPr>
          <w:i/>
          <w:iCs/>
          <w:u w:val="single"/>
        </w:rPr>
        <w:t xml:space="preserve"> </w:t>
      </w:r>
    </w:p>
    <w:p w:rsidR="00036D78" w:rsidRDefault="00036D78" w:rsidP="00137994">
      <w:pPr>
        <w:pStyle w:val="a4"/>
        <w:spacing w:line="360" w:lineRule="auto"/>
        <w:jc w:val="both"/>
      </w:pPr>
      <w:r>
        <w:rPr>
          <w:i/>
          <w:iCs/>
          <w:u w:val="single"/>
        </w:rPr>
        <w:t>Новаторы</w:t>
      </w:r>
      <w:r>
        <w:t xml:space="preserve"> – предлагали решение задачи остальным членам рабочей группы;</w:t>
      </w:r>
      <w:r>
        <w:rPr>
          <w:i/>
          <w:iCs/>
          <w:u w:val="single"/>
        </w:rPr>
        <w:t xml:space="preserve"> </w:t>
      </w:r>
    </w:p>
    <w:p w:rsidR="00036D78" w:rsidRDefault="00036D78" w:rsidP="00137994">
      <w:pPr>
        <w:pStyle w:val="a4"/>
        <w:spacing w:line="360" w:lineRule="auto"/>
        <w:jc w:val="both"/>
      </w:pPr>
      <w:r>
        <w:rPr>
          <w:i/>
          <w:iCs/>
          <w:u w:val="single"/>
        </w:rPr>
        <w:t>Пессимисты</w:t>
      </w:r>
      <w:r>
        <w:rPr>
          <w:u w:val="single"/>
        </w:rPr>
        <w:t xml:space="preserve"> </w:t>
      </w:r>
      <w:r>
        <w:t>- выделяли все отрицательные, непродуманные, неучтенные моменты презентуемой идеи;</w:t>
      </w:r>
      <w:r>
        <w:rPr>
          <w:i/>
          <w:iCs/>
          <w:u w:val="single"/>
        </w:rPr>
        <w:t xml:space="preserve"> </w:t>
      </w:r>
    </w:p>
    <w:p w:rsidR="00036D78" w:rsidRDefault="00036D78" w:rsidP="00137994">
      <w:pPr>
        <w:pStyle w:val="a4"/>
        <w:spacing w:line="360" w:lineRule="auto"/>
        <w:jc w:val="both"/>
      </w:pPr>
      <w:r>
        <w:rPr>
          <w:i/>
          <w:iCs/>
          <w:u w:val="single"/>
        </w:rPr>
        <w:t>Оптимисты</w:t>
      </w:r>
      <w:r>
        <w:t xml:space="preserve"> - выделяли все положительные, позитивные моменты презентуемой идеи;</w:t>
      </w:r>
      <w:r>
        <w:rPr>
          <w:i/>
          <w:iCs/>
          <w:u w:val="single"/>
        </w:rPr>
        <w:t xml:space="preserve"> </w:t>
      </w:r>
    </w:p>
    <w:p w:rsidR="00036D78" w:rsidRPr="006562DA" w:rsidRDefault="00036D78" w:rsidP="00137994">
      <w:pPr>
        <w:pStyle w:val="a4"/>
        <w:spacing w:line="360" w:lineRule="auto"/>
        <w:jc w:val="both"/>
      </w:pPr>
      <w:r>
        <w:rPr>
          <w:i/>
          <w:iCs/>
          <w:u w:val="single"/>
        </w:rPr>
        <w:t>Эксперты</w:t>
      </w:r>
      <w:r>
        <w:t xml:space="preserve"> - обобщали и анализировали полученную информацию, оценивали работу </w:t>
      </w:r>
      <w:r w:rsidRPr="006562DA">
        <w:t xml:space="preserve">каждой творческой группы по 10-бальной шкале, обосновывали свое мнение. </w:t>
      </w:r>
    </w:p>
    <w:p w:rsidR="00F87337" w:rsidRPr="006562DA" w:rsidRDefault="00F87337" w:rsidP="00137994">
      <w:pPr>
        <w:pStyle w:val="a4"/>
        <w:spacing w:line="360" w:lineRule="auto"/>
        <w:jc w:val="both"/>
      </w:pPr>
      <w:r w:rsidRPr="006562DA">
        <w:rPr>
          <w:bCs/>
          <w:u w:val="single"/>
        </w:rPr>
        <w:t>Критерии оценивания работы групп.</w:t>
      </w:r>
    </w:p>
    <w:p w:rsidR="0071630F" w:rsidRPr="006562DA" w:rsidRDefault="00F87337" w:rsidP="00137994">
      <w:pPr>
        <w:pStyle w:val="a4"/>
        <w:spacing w:line="360" w:lineRule="auto"/>
        <w:jc w:val="both"/>
        <w:rPr>
          <w:b/>
        </w:rPr>
      </w:pPr>
      <w:r>
        <w:lastRenderedPageBreak/>
        <w:t xml:space="preserve">Группы оптимистов и пессимистов: </w:t>
      </w:r>
      <w:r w:rsidR="006562DA">
        <w:t xml:space="preserve"> </w:t>
      </w:r>
      <w:r>
        <w:t>если группа экспертов смогла выделить дополнительные плюсы или минусы, то она имеет право снизить на балл за каждый дополнительный плюс или минус оценку группам оптимистов и пессимистов, также учитывается корректность задаваемых вопросов.</w:t>
      </w:r>
      <w:r w:rsidR="006562DA">
        <w:t xml:space="preserve"> </w:t>
      </w:r>
      <w:r w:rsidR="0071630F" w:rsidRPr="0071630F">
        <w:rPr>
          <w:rFonts w:eastAsia="Calibri"/>
        </w:rPr>
        <w:t>Если кто-либо  из участников творческой группы во время работы позволяет себе эмоциональные оценки, обсуждение, то данная группа получает штрафное очко.</w:t>
      </w:r>
      <w:r w:rsidR="006562DA">
        <w:rPr>
          <w:rFonts w:eastAsia="Calibri"/>
        </w:rPr>
        <w:t xml:space="preserve"> </w:t>
      </w:r>
      <w:r w:rsidR="0071630F" w:rsidRPr="0071630F">
        <w:rPr>
          <w:rFonts w:eastAsia="Calibri"/>
        </w:rPr>
        <w:t xml:space="preserve">Учитель отвечает за соблюдение протокола. </w:t>
      </w:r>
    </w:p>
    <w:p w:rsidR="00036D78" w:rsidRPr="001A3A74" w:rsidRDefault="00036D78" w:rsidP="001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различных этапах</w:t>
      </w:r>
      <w:r w:rsidR="00CC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математического кружка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приемы педагогической техники:</w:t>
      </w:r>
    </w:p>
    <w:p w:rsidR="00036D78" w:rsidRDefault="00036D78" w:rsidP="0013799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Привлекательная цель</w:t>
      </w:r>
      <w:r w:rsidRPr="0002709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достижение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понятна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и способствует выполнению требований учителя.</w:t>
      </w:r>
    </w:p>
    <w:p w:rsidR="00036D78" w:rsidRPr="001A3A74" w:rsidRDefault="00036D78" w:rsidP="0013799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Лови ошибку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6D78" w:rsidRPr="001A3A74" w:rsidRDefault="00036D78" w:rsidP="0013799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Практичность теории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 в теорию учитель осуществляет через практическую задачу, полезность решения которой очевидна ученикам.</w:t>
      </w:r>
    </w:p>
    <w:p w:rsidR="00036D78" w:rsidRPr="001A3A74" w:rsidRDefault="00036D78" w:rsidP="0013799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Пресс-конференция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намеренно неполн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раскрывает тему, школьникам предлагается раскрыть до конца.</w:t>
      </w:r>
    </w:p>
    <w:p w:rsidR="00036D78" w:rsidRPr="00F36019" w:rsidRDefault="00036D78" w:rsidP="0013799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Повторяем с расширением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серии вопросов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дополняющих знания по новому материалу.</w:t>
      </w:r>
    </w:p>
    <w:p w:rsidR="00CC1831" w:rsidRPr="005059A9" w:rsidRDefault="00CC1831" w:rsidP="0013799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Игры-тренинги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05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831" w:rsidRPr="00CC1831" w:rsidRDefault="00CC1831" w:rsidP="0013799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Учебно-мозговой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штурм</w:t>
      </w:r>
    </w:p>
    <w:p w:rsidR="00036D78" w:rsidRPr="001A3A74" w:rsidRDefault="00036D78" w:rsidP="0013799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Опрос-итог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конце занятия учитель задает вопросы, побуждающие к рефлексии урока.</w:t>
      </w:r>
    </w:p>
    <w:p w:rsidR="00036D78" w:rsidRPr="001A3A74" w:rsidRDefault="00036D78" w:rsidP="0013799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Необычная обычность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задание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необычным способом.</w:t>
      </w:r>
    </w:p>
    <w:p w:rsidR="00036D78" w:rsidRPr="001A3A74" w:rsidRDefault="00036D78" w:rsidP="0013799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Идеальное задание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учитель предлагает школьникам выполнить работу по их собственному выбору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Pr="001A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9A9" w:rsidRDefault="005059A9" w:rsidP="0013799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7E" w:rsidRDefault="001C3E7E" w:rsidP="0013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74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A74">
        <w:rPr>
          <w:rFonts w:ascii="Times New Roman" w:hAnsi="Times New Roman" w:cs="Times New Roman"/>
          <w:b/>
          <w:sz w:val="28"/>
          <w:szCs w:val="28"/>
        </w:rPr>
        <w:t xml:space="preserve">- тематическое </w:t>
      </w:r>
      <w:r w:rsidR="00B136F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6"/>
        <w:tblW w:w="0" w:type="auto"/>
        <w:tblLook w:val="04A0"/>
      </w:tblPr>
      <w:tblGrid>
        <w:gridCol w:w="898"/>
        <w:gridCol w:w="3746"/>
        <w:gridCol w:w="3261"/>
        <w:gridCol w:w="1417"/>
      </w:tblGrid>
      <w:tr w:rsidR="000E15DE" w:rsidRPr="001A3A74" w:rsidTr="00656AD4">
        <w:tc>
          <w:tcPr>
            <w:tcW w:w="898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6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15DE" w:rsidRPr="001A3A74" w:rsidRDefault="00656AD4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E15DE" w:rsidRPr="001A3A74" w:rsidTr="00656AD4">
        <w:tc>
          <w:tcPr>
            <w:tcW w:w="898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E15DE" w:rsidRPr="001A3A74" w:rsidRDefault="00590BBB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5410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адачи курса. Проверка имеющихся знаний и умений.</w:t>
            </w:r>
          </w:p>
        </w:tc>
        <w:tc>
          <w:tcPr>
            <w:tcW w:w="3261" w:type="dxa"/>
          </w:tcPr>
          <w:p w:rsidR="000E15DE" w:rsidRPr="001A3A74" w:rsidRDefault="00590BBB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0E15DE" w:rsidRPr="001A3A7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Мир м</w:t>
            </w:r>
            <w:r w:rsidR="000E15DE" w:rsidRPr="001A3A74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15DE" w:rsidRPr="001A3A74">
              <w:rPr>
                <w:rFonts w:ascii="Times New Roman" w:hAnsi="Times New Roman" w:cs="Times New Roman"/>
                <w:sz w:val="24"/>
                <w:szCs w:val="24"/>
              </w:rPr>
              <w:t>вокруг нас.</w:t>
            </w:r>
          </w:p>
        </w:tc>
        <w:tc>
          <w:tcPr>
            <w:tcW w:w="1417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1A3A74" w:rsidTr="00656AD4">
        <w:tc>
          <w:tcPr>
            <w:tcW w:w="898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</w:tcPr>
          <w:p w:rsidR="00852103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фигур </w:t>
            </w:r>
          </w:p>
          <w:p w:rsidR="00852103" w:rsidRDefault="00401F00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квадрат,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="005059A9">
              <w:rPr>
                <w:rFonts w:ascii="Times New Roman" w:hAnsi="Times New Roman" w:cs="Times New Roman"/>
                <w:sz w:val="24"/>
                <w:szCs w:val="24"/>
              </w:rPr>
              <w:t>, КРУГ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). Нахождение площадей на конкретных примерах</w:t>
            </w:r>
          </w:p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пол, стены, крыша</w:t>
            </w:r>
            <w:r w:rsidR="00162024">
              <w:rPr>
                <w:rFonts w:ascii="Times New Roman" w:hAnsi="Times New Roman" w:cs="Times New Roman"/>
                <w:sz w:val="24"/>
                <w:szCs w:val="24"/>
              </w:rPr>
              <w:t>, клумбы различной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1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Практическое применение</w:t>
            </w:r>
            <w:r w:rsidR="0091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15DE" w:rsidRPr="001A3A74" w:rsidRDefault="000E15DE" w:rsidP="0013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1A3A74" w:rsidTr="00656AD4">
        <w:tc>
          <w:tcPr>
            <w:tcW w:w="898" w:type="dxa"/>
          </w:tcPr>
          <w:p w:rsidR="000E15DE" w:rsidRPr="001A3A74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6" w:type="dxa"/>
          </w:tcPr>
          <w:p w:rsidR="000E15DE" w:rsidRPr="001A3A74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E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в решении задач, по заданному чертежу, плану помещения</w:t>
            </w:r>
            <w:r w:rsidR="005059A9">
              <w:rPr>
                <w:rFonts w:ascii="Times New Roman" w:hAnsi="Times New Roman" w:cs="Times New Roman"/>
                <w:sz w:val="24"/>
                <w:szCs w:val="24"/>
              </w:rPr>
              <w:t>, площади клумб и т.п.</w:t>
            </w:r>
          </w:p>
        </w:tc>
        <w:tc>
          <w:tcPr>
            <w:tcW w:w="3261" w:type="dxa"/>
          </w:tcPr>
          <w:p w:rsidR="000E15DE" w:rsidRPr="001A3A74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="004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BBB">
              <w:rPr>
                <w:rFonts w:ascii="Times New Roman" w:hAnsi="Times New Roman" w:cs="Times New Roman"/>
                <w:sz w:val="24"/>
                <w:szCs w:val="24"/>
              </w:rPr>
              <w:t>Решение задач по заданному чертежу.</w:t>
            </w:r>
          </w:p>
        </w:tc>
        <w:tc>
          <w:tcPr>
            <w:tcW w:w="1417" w:type="dxa"/>
          </w:tcPr>
          <w:p w:rsidR="000E15DE" w:rsidRPr="001A3A74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1A3A74" w:rsidTr="00656AD4">
        <w:tc>
          <w:tcPr>
            <w:tcW w:w="898" w:type="dxa"/>
          </w:tcPr>
          <w:p w:rsidR="000E15DE" w:rsidRPr="001A3A74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</w:tcPr>
          <w:p w:rsidR="000E15DE" w:rsidRPr="004D3919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9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D391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D3919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</w:t>
            </w:r>
            <w:proofErr w:type="gramStart"/>
            <w:r w:rsidRPr="004D391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D3919">
              <w:rPr>
                <w:rFonts w:ascii="Times New Roman" w:hAnsi="Times New Roman" w:cs="Times New Roman"/>
                <w:sz w:val="24"/>
                <w:szCs w:val="24"/>
              </w:rPr>
              <w:t>риентированные задания на нахождение площади. Вычислять площади фигур, составленных из прямоугольников. Находить</w:t>
            </w:r>
            <w:r w:rsidRPr="004D391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D3919">
              <w:rPr>
                <w:rFonts w:ascii="Times New Roman" w:hAnsi="Times New Roman" w:cs="Times New Roman"/>
                <w:sz w:val="24"/>
                <w:szCs w:val="24"/>
              </w:rPr>
              <w:t>приближённое значение площади фигур, разбивая их на единичные квадраты</w:t>
            </w:r>
            <w:r w:rsidRPr="004D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391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590BB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Знакомство с формулой Пика.</w:t>
            </w:r>
          </w:p>
        </w:tc>
        <w:tc>
          <w:tcPr>
            <w:tcW w:w="3261" w:type="dxa"/>
          </w:tcPr>
          <w:p w:rsidR="00590BBB" w:rsidRPr="00BC4979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9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  <w:r w:rsidR="00590BBB" w:rsidRPr="00BC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BBB" w:rsidRPr="00BC49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Формула Пика.</w:t>
            </w:r>
          </w:p>
          <w:p w:rsidR="00590BBB" w:rsidRPr="001A3A74" w:rsidRDefault="00590BBB" w:rsidP="00B136F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0E15DE" w:rsidRPr="001A3A74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5C3AE2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</w:tcPr>
          <w:p w:rsidR="000E15DE" w:rsidRPr="005C3AE2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объёма. Отыскание объёма прямоугольного параллелепипеда. Нахождение объёма на конкретных примерах (класс, комната, здание школы и т.д.).</w:t>
            </w:r>
          </w:p>
        </w:tc>
        <w:tc>
          <w:tcPr>
            <w:tcW w:w="3261" w:type="dxa"/>
          </w:tcPr>
          <w:p w:rsidR="000E15DE" w:rsidRPr="005C3AE2" w:rsidRDefault="000E15DE" w:rsidP="00B13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 Практическое применение.</w:t>
            </w:r>
          </w:p>
        </w:tc>
        <w:tc>
          <w:tcPr>
            <w:tcW w:w="1417" w:type="dxa"/>
          </w:tcPr>
          <w:p w:rsidR="000E15DE" w:rsidRPr="005C3AE2" w:rsidRDefault="000E15DE" w:rsidP="00B13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C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46" w:type="dxa"/>
          </w:tcPr>
          <w:p w:rsidR="000E15DE" w:rsidRPr="005C3AE2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E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объёма в решении задач, по заданному чертежу.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</w:t>
            </w:r>
            <w:r w:rsidR="0042415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заданному чертежу.</w:t>
            </w:r>
          </w:p>
        </w:tc>
        <w:tc>
          <w:tcPr>
            <w:tcW w:w="1417" w:type="dxa"/>
          </w:tcPr>
          <w:p w:rsidR="000E15DE" w:rsidRPr="005C3AE2" w:rsidRDefault="000E15DE" w:rsidP="00B13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на конкретных примерах и по заданным условиям (объём жидкости, зависимость объёма от площади основания и др.).</w:t>
            </w:r>
          </w:p>
        </w:tc>
        <w:tc>
          <w:tcPr>
            <w:tcW w:w="3261" w:type="dxa"/>
          </w:tcPr>
          <w:p w:rsidR="000E15DE" w:rsidRPr="00EA11C3" w:rsidRDefault="00D453AC" w:rsidP="00D4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="000E15DE" w:rsidRPr="00EA11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0E15DE" w:rsidRPr="00EA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r w:rsidR="000E15DE" w:rsidRPr="00EA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информации, представленной графически. </w:t>
            </w:r>
          </w:p>
        </w:tc>
        <w:tc>
          <w:tcPr>
            <w:tcW w:w="3261" w:type="dxa"/>
          </w:tcPr>
          <w:p w:rsidR="000E15DE" w:rsidRPr="00EA11C3" w:rsidRDefault="000E15DE" w:rsidP="00D4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графиков. </w:t>
            </w:r>
            <w:r w:rsidR="00D453AC">
              <w:rPr>
                <w:rFonts w:ascii="Times New Roman" w:hAnsi="Times New Roman" w:cs="Times New Roman"/>
                <w:sz w:val="24"/>
                <w:szCs w:val="24"/>
              </w:rPr>
              <w:t>Графическое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информации</w:t>
            </w:r>
            <w:r w:rsidR="00D45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диаграммы. Виды диаграмм. Особенности составления диаграмм. Правила чтения диаграмм.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простейших диаграмм по заданным условиям. Самостоятельное составление различных диаграмм. 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виде диаграмм.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оптимального варианта. Решение задач представленных в виде таблицы. Выделение главного в условии задачи. Самостоятельное составление задач.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представление информации.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6" w:type="dxa"/>
          </w:tcPr>
          <w:p w:rsidR="000E15DE" w:rsidRPr="000729DC" w:rsidRDefault="000E15DE" w:rsidP="00B136F1">
            <w:pPr>
              <w:pStyle w:val="a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Переливание, взвешивание.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процента. История появления процента.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задач на проценты (скидки в магазине, налог, наценка на товары и т.д.) и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голоса на выборах, деревья в парке и т.д.).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проценты. Решение практических задач.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 Решение различных задач. Самостоятельное решение и составление задач.</w:t>
            </w:r>
            <w:r w:rsidR="0016202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задач</w:t>
            </w:r>
            <w:r w:rsidR="00912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202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таких задач. Соотношения и пропорции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 и проценты.</w:t>
            </w:r>
            <w:r w:rsidR="0016202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смеси.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6" w:type="dxa"/>
          </w:tcPr>
          <w:p w:rsidR="000E15DE" w:rsidRPr="00EA11C3" w:rsidRDefault="00162024" w:rsidP="006B1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характеристики: размах, мода, медиана, среднее арифметическое</w:t>
            </w:r>
            <w:r w:rsidR="006B1A08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r w:rsidR="00912362">
              <w:rPr>
                <w:rFonts w:ascii="Times New Roman" w:hAnsi="Times New Roman" w:cs="Times New Roman"/>
                <w:sz w:val="24"/>
                <w:szCs w:val="24"/>
              </w:rPr>
              <w:t>«Среднестатистического портрета</w:t>
            </w:r>
            <w:proofErr w:type="gramStart"/>
            <w:r w:rsidR="00912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A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B1A08">
              <w:rPr>
                <w:rFonts w:ascii="Times New Roman" w:hAnsi="Times New Roman" w:cs="Times New Roman"/>
                <w:sz w:val="24"/>
                <w:szCs w:val="24"/>
              </w:rPr>
              <w:t>ченика, занимающегося в математическом кружке</w:t>
            </w:r>
            <w:r w:rsidR="0091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15DE" w:rsidRPr="00EA11C3" w:rsidRDefault="00162024" w:rsidP="006B1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характеристики. 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6" w:type="dxa"/>
          </w:tcPr>
          <w:p w:rsidR="00611DAC" w:rsidRPr="00433B87" w:rsidRDefault="00611DAC" w:rsidP="00B136F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33B87">
              <w:rPr>
                <w:color w:val="000000"/>
              </w:rPr>
              <w:t>ешени</w:t>
            </w:r>
            <w:r>
              <w:rPr>
                <w:color w:val="000000"/>
              </w:rPr>
              <w:t>е текстовых арифметических задач</w:t>
            </w:r>
            <w:r w:rsidR="00912362">
              <w:rPr>
                <w:color w:val="000000"/>
              </w:rPr>
              <w:t>.</w:t>
            </w:r>
          </w:p>
          <w:p w:rsidR="000E15DE" w:rsidRPr="00EA11C3" w:rsidRDefault="000E15DE" w:rsidP="00B136F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261" w:type="dxa"/>
          </w:tcPr>
          <w:p w:rsidR="000E15DE" w:rsidRPr="00BC4979" w:rsidRDefault="00611DAC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6" w:type="dxa"/>
          </w:tcPr>
          <w:p w:rsidR="00611DAC" w:rsidRPr="00433B87" w:rsidRDefault="00611DAC" w:rsidP="00B136F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33B87">
              <w:rPr>
                <w:color w:val="000000"/>
              </w:rPr>
              <w:t>римен</w:t>
            </w:r>
            <w:r>
              <w:rPr>
                <w:color w:val="000000"/>
              </w:rPr>
              <w:t xml:space="preserve">ение </w:t>
            </w:r>
            <w:r w:rsidRPr="00433B87">
              <w:rPr>
                <w:color w:val="000000"/>
              </w:rPr>
              <w:t xml:space="preserve"> изученны</w:t>
            </w:r>
            <w:r>
              <w:rPr>
                <w:color w:val="000000"/>
              </w:rPr>
              <w:t>х</w:t>
            </w:r>
            <w:r w:rsidRPr="00433B87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433B87">
              <w:rPr>
                <w:color w:val="000000"/>
              </w:rPr>
              <w:t xml:space="preserve"> к решению ол</w:t>
            </w:r>
            <w:r>
              <w:rPr>
                <w:color w:val="000000"/>
              </w:rPr>
              <w:t>импиадных задач.</w:t>
            </w:r>
          </w:p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5DE" w:rsidRPr="00BC4979" w:rsidRDefault="00611DAC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6" w:type="dxa"/>
          </w:tcPr>
          <w:p w:rsidR="000E15DE" w:rsidRPr="00147490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чисел. Решение задач на делимость чисел.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целых чисел.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6" w:type="dxa"/>
          </w:tcPr>
          <w:p w:rsidR="000E15DE" w:rsidRPr="00147490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модели задачи с помощью схемы, таблицы. Старинные задачи из книги Магницкого.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задачи. Матричный способ их решения.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6" w:type="dxa"/>
          </w:tcPr>
          <w:p w:rsidR="000E15DE" w:rsidRPr="00147490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Эйлер. Применение кругов Эйлера для решения логических задач.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условия задач в виде кругов Эйлера. Истинность высказываний и круги Эйлера.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Эйлера. Их применение.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46" w:type="dxa"/>
          </w:tcPr>
          <w:p w:rsidR="000E15DE" w:rsidRPr="000E3AAB" w:rsidRDefault="000E15DE" w:rsidP="00B136F1">
            <w:pPr>
              <w:pStyle w:val="a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08CF">
              <w:rPr>
                <w:color w:val="000000"/>
              </w:rPr>
              <w:t>Кто такой Д</w:t>
            </w:r>
            <w:r w:rsidR="00590BBB">
              <w:rPr>
                <w:color w:val="000000"/>
              </w:rPr>
              <w:t>и</w:t>
            </w:r>
            <w:r w:rsidRPr="00FD08CF">
              <w:rPr>
                <w:color w:val="000000"/>
              </w:rPr>
              <w:t>рихле. Решение простейших задач на применение принципа. Задачи на доказательства и принцип Дирихле. Самостоятельное составление задач.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</w:t>
            </w:r>
            <w:r w:rsidR="00590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рихле.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6" w:type="dxa"/>
          </w:tcPr>
          <w:p w:rsidR="000E15DE" w:rsidRDefault="000E15DE" w:rsidP="00B136F1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Кто такой Прокруст. Условия использования метода Прокруста.  Применение метода Прокруста.</w:t>
            </w:r>
          </w:p>
        </w:tc>
        <w:tc>
          <w:tcPr>
            <w:tcW w:w="3261" w:type="dxa"/>
          </w:tcPr>
          <w:p w:rsidR="000E15DE" w:rsidRPr="000E3AAB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Прокруста.</w:t>
            </w:r>
            <w:r w:rsidR="006B1A08">
              <w:rPr>
                <w:rFonts w:ascii="Times New Roman" w:hAnsi="Times New Roman" w:cs="Times New Roman"/>
                <w:sz w:val="24"/>
                <w:szCs w:val="24"/>
              </w:rPr>
              <w:t xml:space="preserve"> Его применение.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6" w:type="dxa"/>
          </w:tcPr>
          <w:p w:rsidR="000E15DE" w:rsidRDefault="000E15DE" w:rsidP="00B136F1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нужного способа и применение в решениях. Самостоятельное составление задач.</w:t>
            </w:r>
          </w:p>
        </w:tc>
        <w:tc>
          <w:tcPr>
            <w:tcW w:w="3261" w:type="dxa"/>
          </w:tcPr>
          <w:p w:rsidR="000E15DE" w:rsidRDefault="00611DAC" w:rsidP="0010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10421A">
              <w:rPr>
                <w:rFonts w:ascii="Times New Roman" w:hAnsi="Times New Roman" w:cs="Times New Roman"/>
                <w:sz w:val="24"/>
                <w:szCs w:val="24"/>
              </w:rPr>
              <w:t>различными методами.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6" w:type="dxa"/>
          </w:tcPr>
          <w:p w:rsidR="000E15DE" w:rsidRPr="00C75E4E" w:rsidRDefault="000E15DE" w:rsidP="00B136F1">
            <w:pPr>
              <w:pStyle w:val="a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Значения. Обозначения. </w:t>
            </w:r>
            <w:r>
              <w:rPr>
                <w:color w:val="000000"/>
              </w:rPr>
              <w:lastRenderedPageBreak/>
              <w:t>Применения при решении задач и использование в ходе рассуждений. Основные принципы.</w:t>
            </w:r>
          </w:p>
        </w:tc>
        <w:tc>
          <w:tcPr>
            <w:tcW w:w="3261" w:type="dxa"/>
          </w:tcPr>
          <w:p w:rsidR="000E15DE" w:rsidRDefault="0010421A" w:rsidP="0010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>бозначени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математике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 xml:space="preserve">ледует,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5DE">
              <w:rPr>
                <w:rFonts w:ascii="Times New Roman" w:hAnsi="Times New Roman" w:cs="Times New Roman"/>
                <w:sz w:val="24"/>
                <w:szCs w:val="24"/>
              </w:rPr>
              <w:t>авносильно.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746" w:type="dxa"/>
          </w:tcPr>
          <w:p w:rsidR="000E15DE" w:rsidRPr="000E3AAB" w:rsidRDefault="000E15DE" w:rsidP="00B136F1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Кто такой Мебиус. Задачи на разрезание и склеивание бумажных полосок.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Мебиуса.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6" w:type="dxa"/>
          </w:tcPr>
          <w:p w:rsidR="000E15DE" w:rsidRPr="000E3AAB" w:rsidRDefault="000E15DE" w:rsidP="00FC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комбинаторной задачи. Правило умножения. </w:t>
            </w:r>
            <w:r w:rsidRPr="0026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26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комбинаторны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6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 с помощью перебора всех возможных вариантов (комбинаций чисел, слов, предметов</w:t>
            </w:r>
            <w:proofErr w:type="gramStart"/>
            <w:r w:rsidRPr="0026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2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="00FC2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составление задач.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Правило умножения.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6" w:type="dxa"/>
          </w:tcPr>
          <w:p w:rsidR="000E15DE" w:rsidRPr="003C72B0" w:rsidRDefault="000E15DE" w:rsidP="00FC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B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дерево возможных вариантов? </w:t>
            </w:r>
            <w:r w:rsidRPr="003C7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хода решения с помощью дерева возможных вариантов.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Самостоятельное составление задач.</w:t>
            </w:r>
          </w:p>
        </w:tc>
        <w:tc>
          <w:tcPr>
            <w:tcW w:w="3261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Дерево возможных вариантов.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6" w:type="dxa"/>
          </w:tcPr>
          <w:p w:rsidR="000E15DE" w:rsidRPr="003C72B0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соотношение величин: по размеру, по объёму, п</w:t>
            </w:r>
            <w:r w:rsidR="00FC2FE5">
              <w:rPr>
                <w:rFonts w:ascii="Times New Roman" w:hAnsi="Times New Roman" w:cs="Times New Roman"/>
                <w:sz w:val="24"/>
                <w:szCs w:val="24"/>
              </w:rPr>
              <w:t xml:space="preserve">о весу, по протяженности и </w:t>
            </w:r>
            <w:proofErr w:type="spellStart"/>
            <w:r w:rsidR="00FC2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C2F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FC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задач.</w:t>
            </w:r>
          </w:p>
        </w:tc>
        <w:tc>
          <w:tcPr>
            <w:tcW w:w="3261" w:type="dxa"/>
          </w:tcPr>
          <w:p w:rsidR="000E15DE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величин.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46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Виды 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>лабиринтов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>Методы прохождения.</w:t>
            </w:r>
          </w:p>
        </w:tc>
        <w:tc>
          <w:tcPr>
            <w:tcW w:w="3261" w:type="dxa"/>
          </w:tcPr>
          <w:p w:rsidR="000E15DE" w:rsidRPr="00EA11C3" w:rsidRDefault="00B72AA0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Лабиринты. Методы прохождения.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DE" w:rsidRPr="005C3AE2" w:rsidTr="00656AD4">
        <w:tc>
          <w:tcPr>
            <w:tcW w:w="898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46" w:type="dxa"/>
          </w:tcPr>
          <w:p w:rsidR="000E15DE" w:rsidRPr="00FD08CF" w:rsidRDefault="004177CA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и табличных задач данного типа. Самостоятельное составление задач. Решение задач товарищей.</w:t>
            </w:r>
          </w:p>
        </w:tc>
        <w:tc>
          <w:tcPr>
            <w:tcW w:w="3261" w:type="dxa"/>
          </w:tcPr>
          <w:p w:rsidR="000E15DE" w:rsidRPr="00EA11C3" w:rsidRDefault="004177CA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 в математике. Решение задач.</w:t>
            </w:r>
          </w:p>
        </w:tc>
        <w:tc>
          <w:tcPr>
            <w:tcW w:w="1417" w:type="dxa"/>
          </w:tcPr>
          <w:p w:rsidR="000E15DE" w:rsidRPr="00EA11C3" w:rsidRDefault="000E15DE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03" w:rsidRPr="005C3AE2" w:rsidTr="00656AD4">
        <w:tc>
          <w:tcPr>
            <w:tcW w:w="898" w:type="dxa"/>
          </w:tcPr>
          <w:p w:rsidR="00852103" w:rsidRPr="00EA11C3" w:rsidRDefault="004177CA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>-33.</w:t>
            </w:r>
          </w:p>
        </w:tc>
        <w:tc>
          <w:tcPr>
            <w:tcW w:w="3746" w:type="dxa"/>
          </w:tcPr>
          <w:p w:rsidR="00852103" w:rsidRPr="00EA11C3" w:rsidRDefault="00852103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 и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852103" w:rsidRPr="00EA11C3" w:rsidRDefault="00401F00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 xml:space="preserve">над  </w:t>
            </w:r>
            <w:r w:rsidR="004177C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математическими</w:t>
            </w:r>
            <w:r w:rsidR="0014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177C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1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52103" w:rsidRPr="00EA11C3" w:rsidRDefault="00852103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03" w:rsidRPr="005C3AE2" w:rsidTr="00656AD4">
        <w:tc>
          <w:tcPr>
            <w:tcW w:w="898" w:type="dxa"/>
          </w:tcPr>
          <w:p w:rsidR="00852103" w:rsidRPr="00EA11C3" w:rsidRDefault="00852103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="00B7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852103" w:rsidRPr="00EA11C3" w:rsidRDefault="00852103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3261" w:type="dxa"/>
          </w:tcPr>
          <w:p w:rsidR="00852103" w:rsidRPr="00EA11C3" w:rsidRDefault="00B72AA0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проектов: «Мир математики глазами исследователя»</w:t>
            </w:r>
            <w:r w:rsidR="0091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2103" w:rsidRPr="00EA11C3" w:rsidRDefault="00852103" w:rsidP="00B1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9A9" w:rsidRDefault="005059A9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994" w:rsidRDefault="00137994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94" w:rsidRDefault="00137994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94" w:rsidRDefault="00137994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94" w:rsidRDefault="00137994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94" w:rsidRDefault="00137994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94" w:rsidRDefault="00137994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68" w:rsidRDefault="002F3768" w:rsidP="002F3768">
      <w:pPr>
        <w:pStyle w:val="Default"/>
        <w:ind w:left="360"/>
        <w:jc w:val="center"/>
      </w:pPr>
      <w:r w:rsidRPr="002F3768">
        <w:rPr>
          <w:b/>
          <w:bCs/>
        </w:rPr>
        <w:t>Технические средства обучения</w:t>
      </w:r>
      <w:r w:rsidRPr="002F3768">
        <w:t>:</w:t>
      </w:r>
    </w:p>
    <w:p w:rsidR="00977099" w:rsidRPr="002F3768" w:rsidRDefault="00977099" w:rsidP="002F3768">
      <w:pPr>
        <w:pStyle w:val="Default"/>
        <w:ind w:left="360"/>
        <w:jc w:val="center"/>
      </w:pPr>
    </w:p>
    <w:p w:rsidR="002F3768" w:rsidRPr="00977099" w:rsidRDefault="002F3768" w:rsidP="002F3768">
      <w:pPr>
        <w:pStyle w:val="Default"/>
        <w:ind w:left="360"/>
      </w:pPr>
      <w:r w:rsidRPr="00977099">
        <w:t xml:space="preserve">компьютер;  </w:t>
      </w:r>
      <w:proofErr w:type="spellStart"/>
      <w:r w:rsidRPr="00977099">
        <w:t>мультимедийный</w:t>
      </w:r>
      <w:proofErr w:type="spellEnd"/>
      <w:r w:rsidRPr="00977099">
        <w:t xml:space="preserve"> проектор;    интерактивная доска; документ-камера, ноутбук</w:t>
      </w:r>
      <w:r w:rsidR="0071630F" w:rsidRPr="00977099">
        <w:t>и</w:t>
      </w:r>
      <w:r w:rsidRPr="00977099">
        <w:t xml:space="preserve">. </w:t>
      </w:r>
    </w:p>
    <w:p w:rsidR="002F3768" w:rsidRPr="00977099" w:rsidRDefault="002F3768" w:rsidP="002F3768">
      <w:pPr>
        <w:pStyle w:val="a9"/>
        <w:rPr>
          <w:b/>
          <w:lang w:eastAsia="en-US"/>
        </w:rPr>
      </w:pPr>
    </w:p>
    <w:p w:rsidR="00137994" w:rsidRDefault="00137994" w:rsidP="002F3768">
      <w:pPr>
        <w:pStyle w:val="a9"/>
        <w:rPr>
          <w:b/>
          <w:lang w:eastAsia="en-US"/>
        </w:rPr>
      </w:pPr>
    </w:p>
    <w:p w:rsidR="00137994" w:rsidRDefault="00137994" w:rsidP="002F3768">
      <w:pPr>
        <w:pStyle w:val="a9"/>
        <w:rPr>
          <w:b/>
          <w:lang w:eastAsia="en-US"/>
        </w:rPr>
      </w:pPr>
    </w:p>
    <w:p w:rsidR="00137994" w:rsidRDefault="00137994" w:rsidP="002F3768">
      <w:pPr>
        <w:pStyle w:val="a9"/>
        <w:rPr>
          <w:b/>
          <w:lang w:eastAsia="en-US"/>
        </w:rPr>
      </w:pPr>
    </w:p>
    <w:p w:rsidR="00137994" w:rsidRPr="002F3768" w:rsidRDefault="00137994" w:rsidP="002F3768">
      <w:pPr>
        <w:pStyle w:val="a9"/>
        <w:rPr>
          <w:b/>
          <w:lang w:eastAsia="en-US"/>
        </w:rPr>
      </w:pPr>
    </w:p>
    <w:p w:rsidR="002F3768" w:rsidRDefault="002F3768" w:rsidP="009A03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768">
        <w:rPr>
          <w:rFonts w:ascii="Times New Roman" w:hAnsi="Times New Roman" w:cs="Times New Roman"/>
          <w:sz w:val="24"/>
          <w:szCs w:val="24"/>
        </w:rPr>
        <w:t xml:space="preserve"> </w:t>
      </w:r>
      <w:r w:rsidRPr="002F3768">
        <w:rPr>
          <w:rFonts w:ascii="Times New Roman" w:hAnsi="Times New Roman" w:cs="Times New Roman"/>
          <w:b/>
          <w:i/>
          <w:sz w:val="24"/>
          <w:szCs w:val="24"/>
        </w:rPr>
        <w:t>Литература и интернет ресурсы</w:t>
      </w:r>
    </w:p>
    <w:p w:rsidR="0071630F" w:rsidRDefault="0071630F" w:rsidP="007163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2362" w:rsidRPr="00912362" w:rsidRDefault="0071630F" w:rsidP="00912362">
      <w:pPr>
        <w:pStyle w:val="a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12362">
        <w:rPr>
          <w:rFonts w:ascii="Times New Roman" w:hAnsi="Times New Roman"/>
          <w:sz w:val="24"/>
          <w:szCs w:val="24"/>
        </w:rPr>
        <w:t>Аменицкий</w:t>
      </w:r>
      <w:proofErr w:type="spellEnd"/>
      <w:r w:rsidRPr="00912362">
        <w:rPr>
          <w:rFonts w:ascii="Times New Roman" w:hAnsi="Times New Roman"/>
          <w:sz w:val="24"/>
          <w:szCs w:val="24"/>
        </w:rPr>
        <w:t xml:space="preserve"> Н.Н., Сахаров И.П. Забавная арифметика, Москва «Наука», 1991. </w:t>
      </w:r>
    </w:p>
    <w:p w:rsidR="00912362" w:rsidRPr="00912362" w:rsidRDefault="00912362" w:rsidP="0091236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362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Т. А., Симонова О. В. Структура математической грамотности школьников в контексте формирования их функциональной грамотности // Вестник . 2009. № 1(1).</w:t>
      </w:r>
    </w:p>
    <w:p w:rsidR="00912362" w:rsidRPr="00912362" w:rsidRDefault="00912362" w:rsidP="00912362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Нагибин Ф.Ф. Канин Е.С. Математическая шкатулка. - М.: Просвещение, 1984.</w:t>
      </w:r>
    </w:p>
    <w:p w:rsidR="00912362" w:rsidRPr="00912362" w:rsidRDefault="002F3768" w:rsidP="0091236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>Савенков А.И. Учим детей выдвигать гипотезы и задавать вопросы. // Одаренный ребенок. 2010, №2</w:t>
      </w:r>
    </w:p>
    <w:p w:rsidR="002F3768" w:rsidRPr="00912362" w:rsidRDefault="002F3768" w:rsidP="002F376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768" w:rsidRPr="00912362" w:rsidRDefault="002F3768" w:rsidP="002F3768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362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912362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12362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912362">
        <w:rPr>
          <w:rFonts w:ascii="Times New Roman" w:hAnsi="Times New Roman" w:cs="Times New Roman"/>
          <w:sz w:val="24"/>
          <w:szCs w:val="24"/>
        </w:rPr>
        <w:t xml:space="preserve"> Что такое учебный проект? / М. А. </w:t>
      </w:r>
      <w:proofErr w:type="spellStart"/>
      <w:r w:rsidRPr="00912362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91236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123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2362">
        <w:rPr>
          <w:rFonts w:ascii="Times New Roman" w:hAnsi="Times New Roman" w:cs="Times New Roman"/>
          <w:sz w:val="24"/>
          <w:szCs w:val="24"/>
        </w:rPr>
        <w:t xml:space="preserve"> Первое сентября, 2010. – 44 с.</w:t>
      </w:r>
    </w:p>
    <w:p w:rsidR="009A0347" w:rsidRPr="00912362" w:rsidRDefault="009A0347" w:rsidP="009A03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0347" w:rsidRPr="00912362" w:rsidRDefault="009A0347" w:rsidP="009A0347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62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912362">
        <w:rPr>
          <w:rFonts w:ascii="Times New Roman" w:hAnsi="Times New Roman" w:cs="Times New Roman"/>
          <w:sz w:val="24"/>
          <w:szCs w:val="24"/>
        </w:rPr>
        <w:t xml:space="preserve">, А.В. Математические кружки в школе / А.В. </w:t>
      </w:r>
      <w:proofErr w:type="spellStart"/>
      <w:r w:rsidRPr="00912362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912362">
        <w:rPr>
          <w:rFonts w:ascii="Times New Roman" w:hAnsi="Times New Roman" w:cs="Times New Roman"/>
          <w:sz w:val="24"/>
          <w:szCs w:val="24"/>
        </w:rPr>
        <w:t>. - М.: Айрис-пресс, 2005. - 127с.</w:t>
      </w:r>
    </w:p>
    <w:p w:rsidR="009A0347" w:rsidRPr="00912362" w:rsidRDefault="009A0347" w:rsidP="009A03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 xml:space="preserve">Большая детская энциклопедия (6-12 лет). [Электронный ресурс] </w:t>
      </w:r>
      <w:hyperlink r:id="rId7" w:history="1">
        <w:r w:rsidRPr="00912362">
          <w:rPr>
            <w:rStyle w:val="ab"/>
            <w:rFonts w:ascii="Times New Roman" w:hAnsi="Times New Roman" w:cs="Times New Roman"/>
            <w:sz w:val="24"/>
            <w:szCs w:val="24"/>
          </w:rPr>
          <w:t>http://all-ebooks.com/2009/05/01/bolshaja-detskaja-jenciklopedija-6-12.html</w:t>
        </w:r>
      </w:hyperlink>
    </w:p>
    <w:p w:rsidR="009A0347" w:rsidRPr="00912362" w:rsidRDefault="009A0347" w:rsidP="009A034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 xml:space="preserve">«Внеурочная деятельность школьников» авторов Д.В. Григорьева, П.В. Степанова [Электронный ресурс] </w:t>
      </w:r>
      <w:hyperlink r:id="rId8" w:history="1">
        <w:r w:rsidRPr="00912362">
          <w:rPr>
            <w:rStyle w:val="ab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91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0F" w:rsidRPr="00912362" w:rsidRDefault="0071630F" w:rsidP="0071630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 xml:space="preserve"> Прищепа Т.А., лекция 11-12   Кейс-метод, кейс-технология. // Т.А. Прищепа/Открытый класс:  Сетевые образовательные сообщества 2008-2010.  Электронный ресурс:  </w:t>
      </w:r>
      <w:hyperlink r:id="rId9" w:history="1">
        <w:r w:rsidRPr="00912362">
          <w:rPr>
            <w:rStyle w:val="ab"/>
            <w:rFonts w:ascii="Times New Roman" w:hAnsi="Times New Roman" w:cs="Times New Roman"/>
            <w:sz w:val="24"/>
            <w:szCs w:val="24"/>
          </w:rPr>
          <w:t>http://www.openclass.ru/node/284481</w:t>
        </w:r>
      </w:hyperlink>
    </w:p>
    <w:p w:rsidR="005059A9" w:rsidRPr="00912362" w:rsidRDefault="005059A9" w:rsidP="007163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9A0347" w:rsidRPr="00912362" w:rsidRDefault="009A0347" w:rsidP="009A0347">
      <w:pPr>
        <w:ind w:left="180"/>
        <w:rPr>
          <w:rFonts w:ascii="Times New Roman" w:hAnsi="Times New Roman" w:cs="Times New Roman"/>
          <w:color w:val="808080"/>
          <w:sz w:val="24"/>
          <w:szCs w:val="24"/>
        </w:rPr>
      </w:pPr>
    </w:p>
    <w:p w:rsidR="002F3768" w:rsidRPr="00912362" w:rsidRDefault="002F3768" w:rsidP="00656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768" w:rsidRPr="00912362" w:rsidSect="00137994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D0" w:rsidRDefault="003016D0" w:rsidP="00137994">
      <w:pPr>
        <w:spacing w:after="0" w:line="240" w:lineRule="auto"/>
      </w:pPr>
      <w:r>
        <w:separator/>
      </w:r>
    </w:p>
  </w:endnote>
  <w:endnote w:type="continuationSeparator" w:id="0">
    <w:p w:rsidR="003016D0" w:rsidRDefault="003016D0" w:rsidP="001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15"/>
      <w:docPartObj>
        <w:docPartGallery w:val="Page Numbers (Bottom of Page)"/>
        <w:docPartUnique/>
      </w:docPartObj>
    </w:sdtPr>
    <w:sdtContent>
      <w:p w:rsidR="00137994" w:rsidRDefault="00256154">
        <w:pPr>
          <w:pStyle w:val="ae"/>
          <w:jc w:val="right"/>
        </w:pPr>
        <w:fldSimple w:instr=" PAGE   \* MERGEFORMAT ">
          <w:r w:rsidR="00417F8A">
            <w:rPr>
              <w:noProof/>
            </w:rPr>
            <w:t>12</w:t>
          </w:r>
        </w:fldSimple>
      </w:p>
    </w:sdtContent>
  </w:sdt>
  <w:p w:rsidR="00137994" w:rsidRDefault="001379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D0" w:rsidRDefault="003016D0" w:rsidP="00137994">
      <w:pPr>
        <w:spacing w:after="0" w:line="240" w:lineRule="auto"/>
      </w:pPr>
      <w:r>
        <w:separator/>
      </w:r>
    </w:p>
  </w:footnote>
  <w:footnote w:type="continuationSeparator" w:id="0">
    <w:p w:rsidR="003016D0" w:rsidRDefault="003016D0" w:rsidP="0013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56"/>
    <w:multiLevelType w:val="multilevel"/>
    <w:tmpl w:val="417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62F9"/>
    <w:multiLevelType w:val="multilevel"/>
    <w:tmpl w:val="92C4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D6D2F"/>
    <w:multiLevelType w:val="multilevel"/>
    <w:tmpl w:val="C96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39F9"/>
    <w:multiLevelType w:val="multilevel"/>
    <w:tmpl w:val="85E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06D4D"/>
    <w:multiLevelType w:val="hybridMultilevel"/>
    <w:tmpl w:val="53D6C938"/>
    <w:lvl w:ilvl="0" w:tplc="200E3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BE6418"/>
    <w:multiLevelType w:val="multilevel"/>
    <w:tmpl w:val="5B8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79D6972"/>
    <w:multiLevelType w:val="multilevel"/>
    <w:tmpl w:val="173CE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94CFA"/>
    <w:multiLevelType w:val="multilevel"/>
    <w:tmpl w:val="9344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C72EE"/>
    <w:multiLevelType w:val="multilevel"/>
    <w:tmpl w:val="DAB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E72EE"/>
    <w:multiLevelType w:val="multilevel"/>
    <w:tmpl w:val="AD2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83C42"/>
    <w:multiLevelType w:val="multilevel"/>
    <w:tmpl w:val="E5D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9559F"/>
    <w:multiLevelType w:val="multilevel"/>
    <w:tmpl w:val="FBFC9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D3AF2"/>
    <w:multiLevelType w:val="multilevel"/>
    <w:tmpl w:val="174C4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352DC"/>
    <w:multiLevelType w:val="multilevel"/>
    <w:tmpl w:val="FEA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34EDA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F9"/>
    <w:rsid w:val="00027099"/>
    <w:rsid w:val="00036D78"/>
    <w:rsid w:val="000729DC"/>
    <w:rsid w:val="000E062B"/>
    <w:rsid w:val="000E15DE"/>
    <w:rsid w:val="0010421A"/>
    <w:rsid w:val="00137994"/>
    <w:rsid w:val="00141F03"/>
    <w:rsid w:val="00147490"/>
    <w:rsid w:val="00162024"/>
    <w:rsid w:val="0017492C"/>
    <w:rsid w:val="001B19F3"/>
    <w:rsid w:val="001C2A49"/>
    <w:rsid w:val="001C3E7E"/>
    <w:rsid w:val="00237B99"/>
    <w:rsid w:val="00256154"/>
    <w:rsid w:val="002F3768"/>
    <w:rsid w:val="002F7838"/>
    <w:rsid w:val="003016D0"/>
    <w:rsid w:val="003241BD"/>
    <w:rsid w:val="00327B35"/>
    <w:rsid w:val="00377A81"/>
    <w:rsid w:val="003C72B0"/>
    <w:rsid w:val="003D2D4E"/>
    <w:rsid w:val="00401F00"/>
    <w:rsid w:val="004177CA"/>
    <w:rsid w:val="00417F8A"/>
    <w:rsid w:val="00417FA6"/>
    <w:rsid w:val="00424151"/>
    <w:rsid w:val="004C7E33"/>
    <w:rsid w:val="004D3919"/>
    <w:rsid w:val="004F2036"/>
    <w:rsid w:val="004F2439"/>
    <w:rsid w:val="005059A9"/>
    <w:rsid w:val="005410D6"/>
    <w:rsid w:val="00590BBB"/>
    <w:rsid w:val="005F7DF2"/>
    <w:rsid w:val="00611DAC"/>
    <w:rsid w:val="006562DA"/>
    <w:rsid w:val="00656AD4"/>
    <w:rsid w:val="006B1A08"/>
    <w:rsid w:val="006F07E8"/>
    <w:rsid w:val="0071630F"/>
    <w:rsid w:val="00786EE3"/>
    <w:rsid w:val="007B4994"/>
    <w:rsid w:val="00852103"/>
    <w:rsid w:val="0085444C"/>
    <w:rsid w:val="0089664D"/>
    <w:rsid w:val="00897015"/>
    <w:rsid w:val="008C76A5"/>
    <w:rsid w:val="008D513C"/>
    <w:rsid w:val="008E5425"/>
    <w:rsid w:val="00912362"/>
    <w:rsid w:val="00942321"/>
    <w:rsid w:val="009463D4"/>
    <w:rsid w:val="0096163B"/>
    <w:rsid w:val="00977099"/>
    <w:rsid w:val="009A0347"/>
    <w:rsid w:val="00A71ABC"/>
    <w:rsid w:val="00A81064"/>
    <w:rsid w:val="00AE7F99"/>
    <w:rsid w:val="00AF2AD9"/>
    <w:rsid w:val="00B136F1"/>
    <w:rsid w:val="00B2726C"/>
    <w:rsid w:val="00B40507"/>
    <w:rsid w:val="00B72AA0"/>
    <w:rsid w:val="00BC4979"/>
    <w:rsid w:val="00BF01F9"/>
    <w:rsid w:val="00C13301"/>
    <w:rsid w:val="00C90670"/>
    <w:rsid w:val="00CC0731"/>
    <w:rsid w:val="00CC1831"/>
    <w:rsid w:val="00CC3B49"/>
    <w:rsid w:val="00D02B57"/>
    <w:rsid w:val="00D13548"/>
    <w:rsid w:val="00D453AC"/>
    <w:rsid w:val="00E827A1"/>
    <w:rsid w:val="00F36019"/>
    <w:rsid w:val="00F87337"/>
    <w:rsid w:val="00FC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4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7A81"/>
  </w:style>
  <w:style w:type="paragraph" w:styleId="a5">
    <w:name w:val="List Paragraph"/>
    <w:basedOn w:val="a0"/>
    <w:uiPriority w:val="34"/>
    <w:qFormat/>
    <w:rsid w:val="00CC0731"/>
    <w:pPr>
      <w:ind w:left="720"/>
      <w:contextualSpacing/>
    </w:pPr>
  </w:style>
  <w:style w:type="table" w:styleId="a6">
    <w:name w:val="Table Grid"/>
    <w:basedOn w:val="a2"/>
    <w:uiPriority w:val="59"/>
    <w:rsid w:val="001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rsid w:val="004F2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32"/>
    </w:rPr>
  </w:style>
  <w:style w:type="character" w:customStyle="1" w:styleId="a8">
    <w:name w:val="Верхний колонтитул Знак"/>
    <w:basedOn w:val="a1"/>
    <w:link w:val="a7"/>
    <w:rsid w:val="004F2439"/>
    <w:rPr>
      <w:rFonts w:ascii="Times New Roman" w:eastAsia="Times New Roman" w:hAnsi="Times New Roman" w:cs="Times New Roman"/>
      <w:kern w:val="32"/>
      <w:sz w:val="28"/>
      <w:szCs w:val="32"/>
    </w:rPr>
  </w:style>
  <w:style w:type="paragraph" w:styleId="a9">
    <w:name w:val="No Spacing"/>
    <w:link w:val="aa"/>
    <w:uiPriority w:val="1"/>
    <w:qFormat/>
    <w:rsid w:val="002F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2F3768"/>
    <w:rPr>
      <w:color w:val="0000FF"/>
      <w:u w:val="single"/>
    </w:rPr>
  </w:style>
  <w:style w:type="paragraph" w:customStyle="1" w:styleId="Default">
    <w:name w:val="Default"/>
    <w:rsid w:val="002F3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rsid w:val="0071630F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71630F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Нумерованный Литература"/>
    <w:basedOn w:val="a0"/>
    <w:next w:val="a0"/>
    <w:qFormat/>
    <w:rsid w:val="0071630F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17"/>
      <w:lang w:eastAsia="ru-RU"/>
    </w:rPr>
  </w:style>
  <w:style w:type="character" w:customStyle="1" w:styleId="aa">
    <w:name w:val="Без интервала Знак"/>
    <w:link w:val="a9"/>
    <w:uiPriority w:val="1"/>
    <w:rsid w:val="0032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13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3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81"/>
  </w:style>
  <w:style w:type="paragraph" w:styleId="a4">
    <w:name w:val="List Paragraph"/>
    <w:basedOn w:val="a"/>
    <w:uiPriority w:val="34"/>
    <w:qFormat/>
    <w:rsid w:val="00CC0731"/>
    <w:pPr>
      <w:ind w:left="720"/>
      <w:contextualSpacing/>
    </w:pPr>
  </w:style>
  <w:style w:type="table" w:styleId="a5">
    <w:name w:val="Table Grid"/>
    <w:basedOn w:val="a1"/>
    <w:uiPriority w:val="59"/>
    <w:rsid w:val="001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28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2021-11-18T12:31:00Z</dcterms:created>
  <dcterms:modified xsi:type="dcterms:W3CDTF">2021-11-18T12:31:00Z</dcterms:modified>
</cp:coreProperties>
</file>